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73F" w:rsidRDefault="00EE273F" w:rsidP="00EE273F">
      <w:pPr>
        <w:pStyle w:val="Web"/>
        <w:shd w:val="clear" w:color="auto" w:fill="FFFFFF"/>
        <w:jc w:val="right"/>
        <w:rPr>
          <w:rStyle w:val="a7"/>
          <w:rFonts w:ascii="Tahoma" w:hAnsi="Tahoma" w:cs="Tahoma"/>
          <w:b/>
          <w:i w:val="0"/>
        </w:rPr>
      </w:pPr>
      <w:r w:rsidRPr="00F625EC">
        <w:rPr>
          <w:rStyle w:val="a7"/>
          <w:rFonts w:ascii="Tahoma" w:hAnsi="Tahoma" w:cs="Tahoma"/>
          <w:b/>
          <w:i w:val="0"/>
        </w:rPr>
        <w:t xml:space="preserve">Αθήνα, </w:t>
      </w:r>
      <w:r>
        <w:rPr>
          <w:rStyle w:val="a7"/>
          <w:rFonts w:ascii="Tahoma" w:hAnsi="Tahoma" w:cs="Tahoma"/>
          <w:b/>
          <w:i w:val="0"/>
        </w:rPr>
        <w:t>27 Μαΐου</w:t>
      </w:r>
      <w:r w:rsidRPr="00F625EC">
        <w:rPr>
          <w:rStyle w:val="a7"/>
          <w:rFonts w:ascii="Tahoma" w:hAnsi="Tahoma" w:cs="Tahoma"/>
          <w:b/>
          <w:i w:val="0"/>
        </w:rPr>
        <w:t xml:space="preserve"> </w:t>
      </w:r>
      <w:r>
        <w:rPr>
          <w:rStyle w:val="a7"/>
          <w:rFonts w:ascii="Tahoma" w:hAnsi="Tahoma" w:cs="Tahoma"/>
          <w:b/>
          <w:i w:val="0"/>
        </w:rPr>
        <w:t>2026</w:t>
      </w:r>
    </w:p>
    <w:p w:rsidR="00EE273F" w:rsidRPr="003E508C" w:rsidRDefault="00EE273F" w:rsidP="00EE273F">
      <w:pPr>
        <w:jc w:val="both"/>
        <w:rPr>
          <w:rStyle w:val="a6"/>
          <w:rFonts w:ascii="Tahoma" w:hAnsi="Tahoma" w:cs="Tahoma"/>
          <w:bCs w:val="0"/>
          <w:sz w:val="28"/>
          <w:szCs w:val="28"/>
        </w:rPr>
      </w:pPr>
    </w:p>
    <w:p w:rsidR="00EE273F" w:rsidRPr="003E508C" w:rsidRDefault="00EE273F" w:rsidP="00EE273F">
      <w:pPr>
        <w:jc w:val="center"/>
        <w:rPr>
          <w:rStyle w:val="a6"/>
          <w:rFonts w:ascii="Tahoma" w:hAnsi="Tahoma" w:cs="Tahoma"/>
          <w:bCs w:val="0"/>
          <w:sz w:val="28"/>
          <w:szCs w:val="28"/>
        </w:rPr>
      </w:pPr>
      <w:r w:rsidRPr="003E508C">
        <w:rPr>
          <w:rStyle w:val="a6"/>
          <w:rFonts w:ascii="Tahoma" w:hAnsi="Tahoma" w:cs="Tahoma"/>
          <w:bCs w:val="0"/>
          <w:sz w:val="28"/>
          <w:szCs w:val="28"/>
        </w:rPr>
        <w:t>ΔΕΛΤΙΟ ΤΥΠΟΥ</w:t>
      </w:r>
    </w:p>
    <w:p w:rsidR="00EE273F" w:rsidRPr="00772BED" w:rsidRDefault="00EE273F" w:rsidP="00EE273F">
      <w:pPr>
        <w:jc w:val="both"/>
        <w:rPr>
          <w:rStyle w:val="a6"/>
          <w:rFonts w:ascii="Tahoma" w:hAnsi="Tahoma" w:cs="Tahoma"/>
          <w:b w:val="0"/>
          <w:bCs w:val="0"/>
        </w:rPr>
      </w:pPr>
    </w:p>
    <w:p w:rsidR="00EE273F" w:rsidRPr="00066F11" w:rsidRDefault="00EE273F" w:rsidP="00EE273F">
      <w:pPr>
        <w:ind w:right="425"/>
        <w:jc w:val="center"/>
        <w:rPr>
          <w:rFonts w:ascii="Tahoma" w:hAnsi="Tahoma" w:cs="Tahoma"/>
          <w:b/>
          <w:bCs/>
          <w:sz w:val="28"/>
          <w:szCs w:val="28"/>
        </w:rPr>
      </w:pPr>
      <w:r>
        <w:rPr>
          <w:rFonts w:ascii="Tahoma" w:hAnsi="Tahoma" w:cs="Tahoma"/>
          <w:b/>
          <w:bCs/>
          <w:sz w:val="28"/>
          <w:szCs w:val="28"/>
        </w:rPr>
        <w:t xml:space="preserve">ΕΛ.ΑΣ.: Αυξημένα μέτρα </w:t>
      </w:r>
      <w:r w:rsidRPr="00F31405">
        <w:rPr>
          <w:rFonts w:ascii="Tahoma" w:hAnsi="Tahoma" w:cs="Tahoma"/>
          <w:b/>
          <w:bCs/>
          <w:sz w:val="28"/>
          <w:szCs w:val="28"/>
        </w:rPr>
        <w:t>και εντατικοί έλεγχοι της</w:t>
      </w:r>
      <w:r>
        <w:rPr>
          <w:rFonts w:ascii="Tahoma" w:hAnsi="Tahoma" w:cs="Tahoma"/>
          <w:b/>
          <w:bCs/>
          <w:sz w:val="28"/>
          <w:szCs w:val="28"/>
        </w:rPr>
        <w:t xml:space="preserve"> Τροχαίας ενόψει</w:t>
      </w:r>
      <w:r w:rsidRPr="00B65BC9">
        <w:rPr>
          <w:rFonts w:ascii="Tahoma" w:hAnsi="Tahoma" w:cs="Tahoma"/>
          <w:b/>
          <w:bCs/>
          <w:sz w:val="28"/>
          <w:szCs w:val="28"/>
        </w:rPr>
        <w:t xml:space="preserve"> </w:t>
      </w:r>
      <w:r>
        <w:rPr>
          <w:rFonts w:ascii="Tahoma" w:hAnsi="Tahoma" w:cs="Tahoma"/>
          <w:b/>
          <w:bCs/>
          <w:sz w:val="28"/>
          <w:szCs w:val="28"/>
        </w:rPr>
        <w:t xml:space="preserve">του εορτασμού της </w:t>
      </w:r>
      <w:r w:rsidRPr="00B65BC9">
        <w:rPr>
          <w:rFonts w:ascii="Tahoma" w:hAnsi="Tahoma" w:cs="Tahoma"/>
          <w:b/>
          <w:bCs/>
          <w:sz w:val="28"/>
          <w:szCs w:val="28"/>
        </w:rPr>
        <w:t xml:space="preserve">Πεντηκοστής και </w:t>
      </w:r>
      <w:r>
        <w:rPr>
          <w:rFonts w:ascii="Tahoma" w:hAnsi="Tahoma" w:cs="Tahoma"/>
          <w:b/>
          <w:bCs/>
          <w:sz w:val="28"/>
          <w:szCs w:val="28"/>
        </w:rPr>
        <w:t xml:space="preserve">του </w:t>
      </w:r>
      <w:r w:rsidRPr="00066F11">
        <w:rPr>
          <w:rFonts w:ascii="Tahoma" w:hAnsi="Tahoma" w:cs="Tahoma"/>
          <w:b/>
          <w:bCs/>
          <w:sz w:val="28"/>
          <w:szCs w:val="28"/>
        </w:rPr>
        <w:t xml:space="preserve">Αγίου Πνεύματος </w:t>
      </w:r>
    </w:p>
    <w:p w:rsidR="00EE273F" w:rsidRPr="00277644" w:rsidRDefault="00EE273F" w:rsidP="00EE273F">
      <w:pPr>
        <w:jc w:val="center"/>
        <w:rPr>
          <w:rStyle w:val="a6"/>
          <w:rFonts w:ascii="Tahoma" w:hAnsi="Tahoma" w:cs="Tahoma"/>
          <w:b w:val="0"/>
          <w:bCs w:val="0"/>
          <w:sz w:val="28"/>
          <w:szCs w:val="28"/>
        </w:rPr>
      </w:pPr>
    </w:p>
    <w:p w:rsidR="00EE273F" w:rsidRPr="003760CC" w:rsidRDefault="00EE273F" w:rsidP="00EE273F">
      <w:pPr>
        <w:jc w:val="center"/>
        <w:rPr>
          <w:i/>
        </w:rPr>
      </w:pPr>
      <w:r w:rsidRPr="003760CC">
        <w:rPr>
          <w:rStyle w:val="a6"/>
          <w:rFonts w:ascii="Tahoma" w:hAnsi="Tahoma" w:cs="Tahoma"/>
          <w:bCs w:val="0"/>
          <w:i/>
        </w:rPr>
        <w:t>Στόχος: Η ασφαλής μετακίνηση των πολιτών και η πρόληψη και αποτροπή των τροχαίων ατυχημάτων</w:t>
      </w:r>
    </w:p>
    <w:p w:rsidR="00EE273F" w:rsidRPr="003760CC" w:rsidRDefault="00EE273F" w:rsidP="00EE273F">
      <w:pPr>
        <w:jc w:val="center"/>
      </w:pPr>
    </w:p>
    <w:p w:rsidR="00EE273F" w:rsidRPr="003760CC" w:rsidRDefault="00DB5F87" w:rsidP="00EE273F">
      <w:pPr>
        <w:jc w:val="center"/>
      </w:pPr>
      <w:hyperlink r:id="rId8" w:history="1">
        <w:r w:rsidR="00EE273F" w:rsidRPr="00DB5F87">
          <w:rPr>
            <w:rStyle w:val="-"/>
            <w:rFonts w:ascii="Tahoma" w:hAnsi="Tahoma" w:cs="Tahoma"/>
            <w:b/>
            <w:i/>
            <w:shd w:val="clear" w:color="auto" w:fill="FFFFFF"/>
          </w:rPr>
          <w:t>Θα ισχύουν και απαγορεύσεις κίνησης φορτηγών αυτοκινήτων μεγίστου επιτρεπόμενου βάρους άνω των 3,5 τόνων</w:t>
        </w:r>
      </w:hyperlink>
    </w:p>
    <w:p w:rsidR="00EE273F" w:rsidRPr="003760CC" w:rsidRDefault="00EE273F" w:rsidP="00EE273F">
      <w:pPr>
        <w:jc w:val="center"/>
      </w:pPr>
    </w:p>
    <w:p w:rsidR="00EE273F" w:rsidRPr="003760CC" w:rsidRDefault="00EE273F" w:rsidP="00EE273F">
      <w:pPr>
        <w:jc w:val="center"/>
        <w:rPr>
          <w:rStyle w:val="a6"/>
          <w:rFonts w:ascii="Tahoma" w:hAnsi="Tahoma" w:cs="Tahoma"/>
          <w:bCs w:val="0"/>
          <w:i/>
        </w:rPr>
      </w:pPr>
      <w:r w:rsidRPr="003760CC">
        <w:rPr>
          <w:rStyle w:val="a6"/>
          <w:rFonts w:ascii="Tahoma" w:hAnsi="Tahoma" w:cs="Tahoma"/>
          <w:bCs w:val="0"/>
          <w:i/>
        </w:rPr>
        <w:t>Οδηγούμε υπεύθυνα, ταξιδεύουμε με ασφάλεια</w:t>
      </w:r>
    </w:p>
    <w:p w:rsidR="00EE273F" w:rsidRPr="003760CC" w:rsidRDefault="00EE273F" w:rsidP="00EE273F">
      <w:pPr>
        <w:jc w:val="both"/>
        <w:rPr>
          <w:rStyle w:val="a6"/>
          <w:rFonts w:ascii="Tahoma" w:hAnsi="Tahoma" w:cs="Tahoma"/>
          <w:b w:val="0"/>
          <w:bCs w:val="0"/>
        </w:rPr>
      </w:pPr>
    </w:p>
    <w:p w:rsidR="00EE273F" w:rsidRPr="003760CC" w:rsidRDefault="00EE273F" w:rsidP="00EE273F">
      <w:pPr>
        <w:jc w:val="both"/>
        <w:rPr>
          <w:rStyle w:val="a6"/>
          <w:rFonts w:ascii="Tahoma" w:hAnsi="Tahoma" w:cs="Tahoma"/>
          <w:b w:val="0"/>
          <w:bCs w:val="0"/>
        </w:rPr>
      </w:pPr>
      <w:r w:rsidRPr="003760CC">
        <w:rPr>
          <w:rStyle w:val="a6"/>
          <w:rFonts w:ascii="Tahoma" w:hAnsi="Tahoma" w:cs="Tahoma"/>
          <w:b w:val="0"/>
          <w:bCs w:val="0"/>
        </w:rPr>
        <w:t>Η Ελληνική Αστυνομία, ενόψει της αναμενόμενης ιδιαίτερα αυξημένης κίνησης οχημάτων</w:t>
      </w:r>
      <w:r>
        <w:rPr>
          <w:rStyle w:val="a6"/>
          <w:rFonts w:ascii="Tahoma" w:hAnsi="Tahoma" w:cs="Tahoma"/>
          <w:b w:val="0"/>
          <w:bCs w:val="0"/>
        </w:rPr>
        <w:t xml:space="preserve">, </w:t>
      </w:r>
      <w:r w:rsidRPr="003760CC">
        <w:rPr>
          <w:rStyle w:val="a6"/>
          <w:rFonts w:ascii="Tahoma" w:hAnsi="Tahoma" w:cs="Tahoma"/>
          <w:b w:val="0"/>
          <w:bCs w:val="0"/>
        </w:rPr>
        <w:t>λόγω του εορτασμού της Πεντηκοστής και Αγίου Πνεύματος 202</w:t>
      </w:r>
      <w:r>
        <w:rPr>
          <w:rStyle w:val="a6"/>
          <w:rFonts w:ascii="Tahoma" w:hAnsi="Tahoma" w:cs="Tahoma"/>
          <w:b w:val="0"/>
          <w:bCs w:val="0"/>
        </w:rPr>
        <w:t>6</w:t>
      </w:r>
      <w:r w:rsidRPr="003760CC">
        <w:rPr>
          <w:rStyle w:val="a6"/>
          <w:rFonts w:ascii="Tahoma" w:hAnsi="Tahoma" w:cs="Tahoma"/>
          <w:b w:val="0"/>
          <w:bCs w:val="0"/>
        </w:rPr>
        <w:t xml:space="preserve">, θέτει σε εφαρμογή από την Παρασκευή, </w:t>
      </w:r>
      <w:r>
        <w:rPr>
          <w:rStyle w:val="a6"/>
          <w:rFonts w:ascii="Tahoma" w:hAnsi="Tahoma" w:cs="Tahoma"/>
          <w:b w:val="0"/>
          <w:bCs w:val="0"/>
        </w:rPr>
        <w:t>29 Μαΐου 2026</w:t>
      </w:r>
      <w:r w:rsidR="00990EFB" w:rsidRPr="00DB5F87">
        <w:rPr>
          <w:rStyle w:val="a6"/>
          <w:rFonts w:ascii="Tahoma" w:hAnsi="Tahoma" w:cs="Tahoma"/>
          <w:b w:val="0"/>
          <w:bCs w:val="0"/>
        </w:rPr>
        <w:t xml:space="preserve"> </w:t>
      </w:r>
      <w:r w:rsidRPr="003760CC">
        <w:rPr>
          <w:rStyle w:val="a6"/>
          <w:rFonts w:ascii="Tahoma" w:hAnsi="Tahoma" w:cs="Tahoma"/>
          <w:b w:val="0"/>
          <w:bCs w:val="0"/>
        </w:rPr>
        <w:t>έως και τη Δευτέρα,</w:t>
      </w:r>
      <w:r>
        <w:rPr>
          <w:rStyle w:val="a6"/>
          <w:rFonts w:ascii="Tahoma" w:hAnsi="Tahoma" w:cs="Tahoma"/>
          <w:b w:val="0"/>
          <w:bCs w:val="0"/>
        </w:rPr>
        <w:t xml:space="preserve"> 1 Ιουνίου 2026</w:t>
      </w:r>
      <w:r w:rsidRPr="003760CC">
        <w:rPr>
          <w:rStyle w:val="a6"/>
          <w:rFonts w:ascii="Tahoma" w:hAnsi="Tahoma" w:cs="Tahoma"/>
          <w:b w:val="0"/>
          <w:bCs w:val="0"/>
        </w:rPr>
        <w:t xml:space="preserve">, αυξημένα μέτρα </w:t>
      </w:r>
      <w:proofErr w:type="spellStart"/>
      <w:r w:rsidRPr="003760CC">
        <w:rPr>
          <w:rStyle w:val="a6"/>
          <w:rFonts w:ascii="Tahoma" w:hAnsi="Tahoma" w:cs="Tahoma"/>
          <w:b w:val="0"/>
          <w:bCs w:val="0"/>
        </w:rPr>
        <w:t>τροχονομικής</w:t>
      </w:r>
      <w:proofErr w:type="spellEnd"/>
      <w:r w:rsidRPr="003760CC">
        <w:rPr>
          <w:rStyle w:val="a6"/>
          <w:rFonts w:ascii="Tahoma" w:hAnsi="Tahoma" w:cs="Tahoma"/>
          <w:b w:val="0"/>
          <w:bCs w:val="0"/>
        </w:rPr>
        <w:t xml:space="preserve"> αστυνόμευσης στο σύνολο του οδικού δικτύου της Χώρας.</w:t>
      </w:r>
    </w:p>
    <w:p w:rsidR="00EE273F" w:rsidRPr="003760CC" w:rsidRDefault="00EE273F" w:rsidP="00EE273F">
      <w:pPr>
        <w:jc w:val="both"/>
        <w:rPr>
          <w:rStyle w:val="a6"/>
          <w:rFonts w:ascii="Tahoma" w:hAnsi="Tahoma" w:cs="Tahoma"/>
          <w:b w:val="0"/>
          <w:bCs w:val="0"/>
        </w:rPr>
      </w:pPr>
    </w:p>
    <w:p w:rsidR="00EE273F" w:rsidRPr="003760CC" w:rsidRDefault="00EE273F" w:rsidP="00EE273F">
      <w:pPr>
        <w:jc w:val="both"/>
        <w:rPr>
          <w:rStyle w:val="a6"/>
          <w:rFonts w:ascii="Tahoma" w:hAnsi="Tahoma" w:cs="Tahoma"/>
          <w:b w:val="0"/>
          <w:bCs w:val="0"/>
        </w:rPr>
      </w:pPr>
      <w:r w:rsidRPr="003760CC">
        <w:rPr>
          <w:rStyle w:val="a6"/>
          <w:rFonts w:ascii="Tahoma" w:hAnsi="Tahoma" w:cs="Tahoma"/>
          <w:b w:val="0"/>
          <w:bCs w:val="0"/>
        </w:rPr>
        <w:t>Στόχος είναι η ασφαλής μετακίνηση των πολιτών και η πρόληψη και αποτροπή των τροχαίων ατυχημάτων.</w:t>
      </w:r>
    </w:p>
    <w:p w:rsidR="00EE273F" w:rsidRPr="003760CC" w:rsidRDefault="00EE273F" w:rsidP="00EE273F">
      <w:pPr>
        <w:jc w:val="both"/>
        <w:rPr>
          <w:rStyle w:val="a6"/>
          <w:rFonts w:ascii="Tahoma" w:hAnsi="Tahoma" w:cs="Tahoma"/>
          <w:b w:val="0"/>
          <w:bCs w:val="0"/>
        </w:rPr>
      </w:pPr>
    </w:p>
    <w:p w:rsidR="00EE273F" w:rsidRPr="003760CC" w:rsidRDefault="00EE273F" w:rsidP="00EE273F">
      <w:pPr>
        <w:jc w:val="both"/>
        <w:rPr>
          <w:rStyle w:val="a6"/>
          <w:rFonts w:ascii="Tahoma" w:hAnsi="Tahoma" w:cs="Tahoma"/>
          <w:b w:val="0"/>
          <w:bCs w:val="0"/>
        </w:rPr>
      </w:pPr>
      <w:r w:rsidRPr="003760CC">
        <w:rPr>
          <w:rStyle w:val="a6"/>
          <w:rFonts w:ascii="Tahoma" w:hAnsi="Tahoma" w:cs="Tahoma"/>
          <w:b w:val="0"/>
          <w:bCs w:val="0"/>
        </w:rPr>
        <w:t>Ο σχεδιασμός περιλαμβάνει:</w:t>
      </w:r>
    </w:p>
    <w:p w:rsidR="00EE273F" w:rsidRPr="003760CC" w:rsidRDefault="00EE273F" w:rsidP="00EE273F">
      <w:pPr>
        <w:jc w:val="both"/>
        <w:rPr>
          <w:rStyle w:val="a6"/>
          <w:rFonts w:ascii="Tahoma" w:hAnsi="Tahoma" w:cs="Tahoma"/>
          <w:b w:val="0"/>
          <w:bCs w:val="0"/>
        </w:rPr>
      </w:pPr>
    </w:p>
    <w:p w:rsidR="00EE273F" w:rsidRPr="003760CC" w:rsidRDefault="00EE273F" w:rsidP="00EE273F">
      <w:pPr>
        <w:numPr>
          <w:ilvl w:val="0"/>
          <w:numId w:val="5"/>
        </w:numPr>
        <w:ind w:left="426"/>
        <w:jc w:val="both"/>
        <w:rPr>
          <w:rStyle w:val="a6"/>
          <w:rFonts w:ascii="Tahoma" w:hAnsi="Tahoma" w:cs="Tahoma"/>
          <w:b w:val="0"/>
          <w:bCs w:val="0"/>
        </w:rPr>
      </w:pPr>
      <w:r>
        <w:rPr>
          <w:rStyle w:val="a6"/>
          <w:rFonts w:ascii="Tahoma" w:hAnsi="Tahoma" w:cs="Tahoma"/>
          <w:b w:val="0"/>
          <w:bCs w:val="0"/>
        </w:rPr>
        <w:t>εντατικά</w:t>
      </w:r>
      <w:r w:rsidRPr="003760CC">
        <w:rPr>
          <w:rStyle w:val="a6"/>
          <w:rFonts w:ascii="Tahoma" w:hAnsi="Tahoma" w:cs="Tahoma"/>
          <w:b w:val="0"/>
          <w:bCs w:val="0"/>
        </w:rPr>
        <w:t xml:space="preserve"> μέτρα τροχαίας στις εισόδους-εξόδους μεγάλων αστικών κέντρων,</w:t>
      </w:r>
      <w:r w:rsidRPr="008262A9">
        <w:t xml:space="preserve"> </w:t>
      </w:r>
      <w:r w:rsidRPr="008262A9">
        <w:rPr>
          <w:rStyle w:val="a6"/>
          <w:rFonts w:ascii="Tahoma" w:hAnsi="Tahoma" w:cs="Tahoma"/>
          <w:b w:val="0"/>
          <w:bCs w:val="0"/>
        </w:rPr>
        <w:t>κατά το προαναφερόμενο χρονικό διάστημα, όπου παρατηρείται αυξημένη ροή διέλευσης εκδρομέων από κ</w:t>
      </w:r>
      <w:r>
        <w:rPr>
          <w:rStyle w:val="a6"/>
          <w:rFonts w:ascii="Tahoma" w:hAnsi="Tahoma" w:cs="Tahoma"/>
          <w:b w:val="0"/>
          <w:bCs w:val="0"/>
        </w:rPr>
        <w:t>αι προς τα μεγάλα αστικά κέντρα,</w:t>
      </w:r>
    </w:p>
    <w:p w:rsidR="00EE273F" w:rsidRPr="003760CC" w:rsidRDefault="00EE273F" w:rsidP="00EE273F">
      <w:pPr>
        <w:numPr>
          <w:ilvl w:val="0"/>
          <w:numId w:val="5"/>
        </w:numPr>
        <w:ind w:left="426"/>
        <w:jc w:val="both"/>
        <w:rPr>
          <w:rStyle w:val="a6"/>
          <w:rFonts w:ascii="Tahoma" w:hAnsi="Tahoma" w:cs="Tahoma"/>
          <w:b w:val="0"/>
          <w:bCs w:val="0"/>
        </w:rPr>
      </w:pPr>
      <w:r>
        <w:rPr>
          <w:rStyle w:val="a6"/>
          <w:rFonts w:ascii="Tahoma" w:hAnsi="Tahoma" w:cs="Tahoma"/>
          <w:b w:val="0"/>
          <w:bCs w:val="0"/>
        </w:rPr>
        <w:t xml:space="preserve">αυξημένη αστυνομική παρουσία και </w:t>
      </w:r>
      <w:proofErr w:type="spellStart"/>
      <w:r>
        <w:rPr>
          <w:rStyle w:val="a6"/>
          <w:rFonts w:ascii="Tahoma" w:hAnsi="Tahoma" w:cs="Tahoma"/>
          <w:b w:val="0"/>
          <w:bCs w:val="0"/>
        </w:rPr>
        <w:t>στοχευμένη</w:t>
      </w:r>
      <w:proofErr w:type="spellEnd"/>
      <w:r>
        <w:rPr>
          <w:rStyle w:val="a6"/>
          <w:rFonts w:ascii="Tahoma" w:hAnsi="Tahoma" w:cs="Tahoma"/>
          <w:b w:val="0"/>
          <w:bCs w:val="0"/>
        </w:rPr>
        <w:t xml:space="preserve"> </w:t>
      </w:r>
      <w:proofErr w:type="spellStart"/>
      <w:r>
        <w:rPr>
          <w:rStyle w:val="a6"/>
          <w:rFonts w:ascii="Tahoma" w:hAnsi="Tahoma" w:cs="Tahoma"/>
          <w:b w:val="0"/>
          <w:bCs w:val="0"/>
        </w:rPr>
        <w:t>τροχονομική</w:t>
      </w:r>
      <w:proofErr w:type="spellEnd"/>
      <w:r>
        <w:rPr>
          <w:rStyle w:val="a6"/>
          <w:rFonts w:ascii="Tahoma" w:hAnsi="Tahoma" w:cs="Tahoma"/>
          <w:b w:val="0"/>
          <w:bCs w:val="0"/>
        </w:rPr>
        <w:t xml:space="preserve"> αστυνόμευση</w:t>
      </w:r>
      <w:r w:rsidRPr="003760CC">
        <w:rPr>
          <w:rStyle w:val="a6"/>
          <w:rFonts w:ascii="Tahoma" w:hAnsi="Tahoma" w:cs="Tahoma"/>
          <w:b w:val="0"/>
          <w:bCs w:val="0"/>
        </w:rPr>
        <w:t xml:space="preserve"> σε χώρους με μαζική </w:t>
      </w:r>
      <w:r>
        <w:rPr>
          <w:rStyle w:val="a6"/>
          <w:rFonts w:ascii="Tahoma" w:hAnsi="Tahoma" w:cs="Tahoma"/>
          <w:b w:val="0"/>
          <w:bCs w:val="0"/>
        </w:rPr>
        <w:t>συγκέντρωση</w:t>
      </w:r>
      <w:r w:rsidRPr="003760CC">
        <w:rPr>
          <w:rStyle w:val="a6"/>
          <w:rFonts w:ascii="Tahoma" w:hAnsi="Tahoma" w:cs="Tahoma"/>
          <w:b w:val="0"/>
          <w:bCs w:val="0"/>
        </w:rPr>
        <w:t xml:space="preserve"> επιβατών (αεροδρόμια, λιμάνια, σταθμοί, κ.λπ.), καθώς και σε σημεία του οδικού δικτύου, όπου παρατηρείται συχνότητα πρόκλησης τροχαίων ατυχημάτων,</w:t>
      </w:r>
    </w:p>
    <w:p w:rsidR="00EE273F" w:rsidRDefault="00EE273F" w:rsidP="00EE273F">
      <w:pPr>
        <w:numPr>
          <w:ilvl w:val="0"/>
          <w:numId w:val="5"/>
        </w:numPr>
        <w:ind w:left="426"/>
        <w:jc w:val="both"/>
        <w:rPr>
          <w:rStyle w:val="a6"/>
          <w:rFonts w:ascii="Tahoma" w:hAnsi="Tahoma" w:cs="Tahoma"/>
          <w:b w:val="0"/>
          <w:bCs w:val="0"/>
        </w:rPr>
      </w:pPr>
      <w:r w:rsidRPr="00632391">
        <w:rPr>
          <w:rStyle w:val="a6"/>
          <w:rFonts w:ascii="Tahoma" w:hAnsi="Tahoma" w:cs="Tahoma"/>
          <w:b w:val="0"/>
          <w:bCs w:val="0"/>
        </w:rPr>
        <w:t xml:space="preserve">μέτρα και ειδικές δράσεις εντός των πόλεων καθώς και σε σημεία, όπου λόγω εορταστικών εκδηλώσεων παρατηρείται αυξημένη κίνηση χρηστών </w:t>
      </w:r>
      <w:r w:rsidRPr="00632391">
        <w:rPr>
          <w:rStyle w:val="a6"/>
          <w:rFonts w:ascii="Tahoma" w:hAnsi="Tahoma" w:cs="Tahoma"/>
          <w:b w:val="0"/>
          <w:bCs w:val="0"/>
        </w:rPr>
        <w:lastRenderedPageBreak/>
        <w:t>του οδικού δικτύου, με σκοπό την επικράτηση ασφαλούς κυκλοφοριακής τάξης και ευρυθμίας γενικότερα.</w:t>
      </w:r>
    </w:p>
    <w:p w:rsidR="00EE273F" w:rsidRPr="00632391" w:rsidRDefault="00EE273F" w:rsidP="00EE273F">
      <w:pPr>
        <w:numPr>
          <w:ilvl w:val="0"/>
          <w:numId w:val="5"/>
        </w:numPr>
        <w:ind w:left="426"/>
        <w:jc w:val="both"/>
        <w:rPr>
          <w:rStyle w:val="a6"/>
          <w:rFonts w:ascii="Tahoma" w:hAnsi="Tahoma" w:cs="Tahoma"/>
          <w:b w:val="0"/>
          <w:bCs w:val="0"/>
        </w:rPr>
      </w:pPr>
      <w:r w:rsidRPr="00632391">
        <w:rPr>
          <w:rStyle w:val="a6"/>
          <w:rFonts w:ascii="Tahoma" w:hAnsi="Tahoma" w:cs="Tahoma"/>
          <w:b w:val="0"/>
          <w:bCs w:val="0"/>
        </w:rPr>
        <w:t>συγκρότηση συνεργείων</w:t>
      </w:r>
      <w:r>
        <w:rPr>
          <w:rStyle w:val="a6"/>
          <w:rFonts w:ascii="Tahoma" w:hAnsi="Tahoma" w:cs="Tahoma"/>
          <w:b w:val="0"/>
          <w:bCs w:val="0"/>
        </w:rPr>
        <w:t xml:space="preserve"> ειδικών </w:t>
      </w:r>
      <w:proofErr w:type="spellStart"/>
      <w:r>
        <w:rPr>
          <w:rStyle w:val="a6"/>
          <w:rFonts w:ascii="Tahoma" w:hAnsi="Tahoma" w:cs="Tahoma"/>
          <w:b w:val="0"/>
          <w:bCs w:val="0"/>
        </w:rPr>
        <w:t>τροχονομικών</w:t>
      </w:r>
      <w:proofErr w:type="spellEnd"/>
      <w:r>
        <w:rPr>
          <w:rStyle w:val="a6"/>
          <w:rFonts w:ascii="Tahoma" w:hAnsi="Tahoma" w:cs="Tahoma"/>
          <w:b w:val="0"/>
          <w:bCs w:val="0"/>
        </w:rPr>
        <w:t xml:space="preserve"> ελέγχων</w:t>
      </w:r>
      <w:r w:rsidRPr="00632391">
        <w:rPr>
          <w:rStyle w:val="a6"/>
          <w:rFonts w:ascii="Tahoma" w:hAnsi="Tahoma" w:cs="Tahoma"/>
          <w:b w:val="0"/>
          <w:bCs w:val="0"/>
        </w:rPr>
        <w:t xml:space="preserve">, </w:t>
      </w:r>
      <w:r>
        <w:rPr>
          <w:rStyle w:val="a6"/>
          <w:rFonts w:ascii="Tahoma" w:hAnsi="Tahoma" w:cs="Tahoma"/>
          <w:b w:val="0"/>
          <w:bCs w:val="0"/>
        </w:rPr>
        <w:t xml:space="preserve">που θα εκτελούν καθήκοντα σε εναλλασσόμενα σημεία του οδικού δικτύου και </w:t>
      </w:r>
      <w:r w:rsidRPr="00632391">
        <w:rPr>
          <w:rStyle w:val="a6"/>
          <w:rFonts w:ascii="Tahoma" w:hAnsi="Tahoma" w:cs="Tahoma"/>
          <w:b w:val="0"/>
          <w:bCs w:val="0"/>
        </w:rPr>
        <w:t>θα επικεντρωθούν σε επικίνδυνες παραβάσεις</w:t>
      </w:r>
      <w:r>
        <w:rPr>
          <w:rStyle w:val="a6"/>
          <w:rFonts w:ascii="Tahoma" w:hAnsi="Tahoma" w:cs="Tahoma"/>
          <w:b w:val="0"/>
          <w:bCs w:val="0"/>
        </w:rPr>
        <w:t xml:space="preserve"> και παραβάσεις που ευθύνονται βάσει στατιστικών στοιχείων για την πρόκληση τροχαίων ατυχημάτων</w:t>
      </w:r>
      <w:r w:rsidRPr="00632391">
        <w:rPr>
          <w:rStyle w:val="a6"/>
          <w:rFonts w:ascii="Tahoma" w:hAnsi="Tahoma" w:cs="Tahoma"/>
          <w:b w:val="0"/>
          <w:bCs w:val="0"/>
        </w:rPr>
        <w:t xml:space="preserve">, όπως υπερβολική ταχύτητα, οδήγηση υπό την επήρεια αλκοόλ, χρήση κινητού τηλεφώνου κατά την οδήγηση, μη χρήση προστατευτικού κράνους – ζώνης ασφαλείας, αντικανονικές προσπεράσεις και υπερβάσεις διπλής διαχωριστικής γραμμής </w:t>
      </w:r>
      <w:proofErr w:type="spellStart"/>
      <w:r w:rsidRPr="00632391">
        <w:rPr>
          <w:rStyle w:val="a6"/>
          <w:rFonts w:ascii="Tahoma" w:hAnsi="Tahoma" w:cs="Tahoma"/>
          <w:b w:val="0"/>
          <w:bCs w:val="0"/>
        </w:rPr>
        <w:t>κ.λπ</w:t>
      </w:r>
      <w:proofErr w:type="spellEnd"/>
    </w:p>
    <w:p w:rsidR="00EE273F" w:rsidRPr="003760CC" w:rsidRDefault="00EE273F" w:rsidP="00EE273F">
      <w:pPr>
        <w:numPr>
          <w:ilvl w:val="0"/>
          <w:numId w:val="5"/>
        </w:numPr>
        <w:ind w:left="426"/>
        <w:jc w:val="both"/>
        <w:rPr>
          <w:rStyle w:val="a6"/>
          <w:rFonts w:ascii="Tahoma" w:hAnsi="Tahoma" w:cs="Tahoma"/>
          <w:b w:val="0"/>
          <w:bCs w:val="0"/>
        </w:rPr>
      </w:pPr>
      <w:r w:rsidRPr="003760CC">
        <w:rPr>
          <w:rStyle w:val="a6"/>
          <w:rFonts w:ascii="Tahoma" w:hAnsi="Tahoma" w:cs="Tahoma"/>
          <w:b w:val="0"/>
          <w:bCs w:val="0"/>
        </w:rPr>
        <w:t>συνεργασία και συντονισμός με όλους τους συναρμόδιους Φορείς – Υπηρεσίες καθ’ όλο το 24ωρο, για την άμεση αντιμετώπιση και επίλυση των όποιων προβλημάτων ανακύψουν και</w:t>
      </w:r>
    </w:p>
    <w:p w:rsidR="00EE273F" w:rsidRPr="003760CC" w:rsidRDefault="00EE273F" w:rsidP="00EE273F">
      <w:pPr>
        <w:numPr>
          <w:ilvl w:val="0"/>
          <w:numId w:val="5"/>
        </w:numPr>
        <w:shd w:val="clear" w:color="auto" w:fill="FFFFFF"/>
        <w:spacing w:before="100" w:beforeAutospacing="1"/>
        <w:ind w:left="426"/>
        <w:jc w:val="both"/>
        <w:rPr>
          <w:rStyle w:val="a6"/>
          <w:rFonts w:ascii="Tahoma" w:hAnsi="Tahoma" w:cs="Tahoma"/>
          <w:b w:val="0"/>
          <w:bCs w:val="0"/>
        </w:rPr>
      </w:pPr>
      <w:r w:rsidRPr="003760CC">
        <w:rPr>
          <w:rStyle w:val="a6"/>
          <w:rFonts w:ascii="Tahoma" w:hAnsi="Tahoma" w:cs="Tahoma"/>
          <w:b w:val="0"/>
          <w:bCs w:val="0"/>
        </w:rPr>
        <w:t>ενημέρωση των πολιτών μέσω των αρμοδίων υπηρεσιών επικοινωνίας του Σώματος, σε κάθε περίπτωση που καθίσταται αναγκαία η ευρεία πληροφόρηση του κοινού για την ύπαρξη τυχόν κυκλοφοριακών και άλλων προβλημάτων.</w:t>
      </w:r>
    </w:p>
    <w:p w:rsidR="00EE273F" w:rsidRPr="003760CC" w:rsidRDefault="00EE273F" w:rsidP="00EE273F">
      <w:pPr>
        <w:jc w:val="both"/>
        <w:rPr>
          <w:rStyle w:val="a6"/>
          <w:rFonts w:ascii="Tahoma" w:hAnsi="Tahoma" w:cs="Tahoma"/>
          <w:b w:val="0"/>
          <w:bCs w:val="0"/>
        </w:rPr>
      </w:pPr>
    </w:p>
    <w:p w:rsidR="00EE273F" w:rsidRPr="003760CC" w:rsidRDefault="00EE273F" w:rsidP="00EE273F">
      <w:pPr>
        <w:jc w:val="both"/>
        <w:rPr>
          <w:rStyle w:val="a6"/>
          <w:rFonts w:ascii="Tahoma" w:hAnsi="Tahoma" w:cs="Tahoma"/>
          <w:b w:val="0"/>
          <w:bCs w:val="0"/>
        </w:rPr>
      </w:pPr>
      <w:r w:rsidRPr="003760CC">
        <w:rPr>
          <w:rStyle w:val="a6"/>
          <w:rFonts w:ascii="Tahoma" w:hAnsi="Tahoma" w:cs="Tahoma"/>
          <w:b w:val="0"/>
          <w:bCs w:val="0"/>
        </w:rPr>
        <w:t>Επισημαίνεται ότι, οι έλεγχοι θα είναι συνεχείς και αυστηροί, ενώ τόσο το προσωπικό, όσο και τα μέσα της Ελληνικής Αστυνομίας, κυρίως των Υπηρεσιών Τροχαίας Αστυνόμευσης θα βρίσκονται σε αυξημένη επιχειρησιακή ετοιμότητα.</w:t>
      </w:r>
    </w:p>
    <w:p w:rsidR="00EE273F" w:rsidRPr="003760CC" w:rsidRDefault="00EE273F" w:rsidP="00EE273F">
      <w:pPr>
        <w:jc w:val="both"/>
        <w:rPr>
          <w:rStyle w:val="a6"/>
          <w:rFonts w:ascii="Tahoma" w:hAnsi="Tahoma" w:cs="Tahoma"/>
          <w:b w:val="0"/>
          <w:bCs w:val="0"/>
        </w:rPr>
      </w:pPr>
    </w:p>
    <w:p w:rsidR="00EE273F" w:rsidRPr="003760CC" w:rsidRDefault="00DB5F87" w:rsidP="00EE273F">
      <w:pPr>
        <w:jc w:val="both"/>
        <w:rPr>
          <w:rStyle w:val="a6"/>
          <w:rFonts w:ascii="Tahoma" w:hAnsi="Tahoma" w:cs="Tahoma"/>
          <w:b w:val="0"/>
          <w:bCs w:val="0"/>
        </w:rPr>
      </w:pPr>
      <w:hyperlink r:id="rId9" w:history="1">
        <w:r w:rsidR="00EE273F" w:rsidRPr="00DB5F87">
          <w:rPr>
            <w:rStyle w:val="-"/>
            <w:rFonts w:ascii="Tahoma" w:hAnsi="Tahoma" w:cs="Tahoma"/>
          </w:rPr>
          <w:t>Επιπρόσθετα, θα ισχύσουν οι απαγορεύσεις κυκλοφορίας όλων των φορτηγών αυτοκινήτων μέγιστου επιτρεπόμενου βάρους άνω των 3,5 τόνων.</w:t>
        </w:r>
      </w:hyperlink>
    </w:p>
    <w:p w:rsidR="00EE273F" w:rsidRPr="003760CC" w:rsidRDefault="00EE273F" w:rsidP="00EE273F">
      <w:pPr>
        <w:pStyle w:val="Web"/>
        <w:shd w:val="clear" w:color="auto" w:fill="FFFFFF"/>
        <w:jc w:val="both"/>
        <w:rPr>
          <w:rFonts w:ascii="Tahoma" w:hAnsi="Tahoma" w:cs="Tahoma"/>
        </w:rPr>
      </w:pPr>
      <w:r w:rsidRPr="003760CC">
        <w:rPr>
          <w:rFonts w:ascii="Tahoma" w:hAnsi="Tahoma" w:cs="Tahoma"/>
        </w:rPr>
        <w:t>Η Ελληνική Αστυνομία, υπενθυμίζει και πάλι σε όλους τους οδηγούς και τους χρήστες του οδικού δικτύου:</w:t>
      </w:r>
    </w:p>
    <w:p w:rsidR="00EE273F" w:rsidRPr="003760CC" w:rsidRDefault="00EE273F" w:rsidP="00EE273F">
      <w:pPr>
        <w:pStyle w:val="Web"/>
        <w:numPr>
          <w:ilvl w:val="0"/>
          <w:numId w:val="6"/>
        </w:numPr>
        <w:shd w:val="clear" w:color="auto" w:fill="FFFFFF"/>
        <w:ind w:left="426"/>
        <w:jc w:val="both"/>
        <w:rPr>
          <w:rFonts w:ascii="Tahoma" w:hAnsi="Tahoma" w:cs="Tahoma"/>
        </w:rPr>
      </w:pPr>
      <w:r w:rsidRPr="003760CC">
        <w:rPr>
          <w:rFonts w:ascii="Tahoma" w:hAnsi="Tahoma" w:cs="Tahoma"/>
        </w:rPr>
        <w:t xml:space="preserve">Να οδηγούν με </w:t>
      </w:r>
      <w:r w:rsidRPr="003760CC">
        <w:rPr>
          <w:rFonts w:ascii="Tahoma" w:hAnsi="Tahoma" w:cs="Tahoma"/>
          <w:b/>
        </w:rPr>
        <w:t xml:space="preserve">ιδιαίτερη προσοχή, </w:t>
      </w:r>
      <w:r w:rsidRPr="003760CC">
        <w:rPr>
          <w:rFonts w:ascii="Tahoma" w:hAnsi="Tahoma" w:cs="Tahoma"/>
        </w:rPr>
        <w:t xml:space="preserve">τηρώντας τον Κώδικα Οδικής Κυκλοφορίας και τα </w:t>
      </w:r>
      <w:r w:rsidRPr="003760CC">
        <w:rPr>
          <w:rFonts w:ascii="Tahoma" w:hAnsi="Tahoma" w:cs="Tahoma"/>
          <w:b/>
        </w:rPr>
        <w:t>όρια ταχύτητας</w:t>
      </w:r>
      <w:r w:rsidRPr="003760CC">
        <w:rPr>
          <w:rFonts w:ascii="Tahoma" w:hAnsi="Tahoma" w:cs="Tahoma"/>
        </w:rPr>
        <w:t>.</w:t>
      </w:r>
    </w:p>
    <w:p w:rsidR="00EE273F" w:rsidRPr="003760CC" w:rsidRDefault="00EE273F" w:rsidP="00EE273F">
      <w:pPr>
        <w:pStyle w:val="Web"/>
        <w:numPr>
          <w:ilvl w:val="0"/>
          <w:numId w:val="6"/>
        </w:numPr>
        <w:shd w:val="clear" w:color="auto" w:fill="FFFFFF"/>
        <w:ind w:left="426"/>
        <w:jc w:val="both"/>
        <w:rPr>
          <w:rFonts w:ascii="Tahoma" w:hAnsi="Tahoma" w:cs="Tahoma"/>
        </w:rPr>
      </w:pPr>
      <w:r w:rsidRPr="003760CC">
        <w:rPr>
          <w:rFonts w:ascii="Tahoma" w:hAnsi="Tahoma" w:cs="Tahoma"/>
          <w:b/>
        </w:rPr>
        <w:t>Να μην χρησιμοποιούν</w:t>
      </w:r>
      <w:r w:rsidRPr="003760CC">
        <w:rPr>
          <w:rFonts w:ascii="Tahoma" w:hAnsi="Tahoma" w:cs="Tahoma"/>
        </w:rPr>
        <w:t xml:space="preserve"> κατά την οδήγηση </w:t>
      </w:r>
      <w:r w:rsidRPr="003760CC">
        <w:rPr>
          <w:rFonts w:ascii="Tahoma" w:hAnsi="Tahoma" w:cs="Tahoma"/>
          <w:b/>
        </w:rPr>
        <w:t>κινητά τηλέφωνα</w:t>
      </w:r>
      <w:r w:rsidRPr="003760CC">
        <w:rPr>
          <w:rFonts w:ascii="Tahoma" w:hAnsi="Tahoma" w:cs="Tahoma"/>
        </w:rPr>
        <w:t xml:space="preserve"> ή άλλες συσκευές που αποσπούν την προσοχή τους.</w:t>
      </w:r>
    </w:p>
    <w:p w:rsidR="00EE273F" w:rsidRPr="003760CC" w:rsidRDefault="00EE273F" w:rsidP="00EE273F">
      <w:pPr>
        <w:pStyle w:val="Web"/>
        <w:numPr>
          <w:ilvl w:val="0"/>
          <w:numId w:val="6"/>
        </w:numPr>
        <w:shd w:val="clear" w:color="auto" w:fill="FFFFFF"/>
        <w:ind w:left="426"/>
        <w:jc w:val="both"/>
        <w:rPr>
          <w:rFonts w:ascii="Tahoma" w:hAnsi="Tahoma" w:cs="Tahoma"/>
        </w:rPr>
      </w:pPr>
      <w:r w:rsidRPr="003760CC">
        <w:rPr>
          <w:rFonts w:ascii="Tahoma" w:hAnsi="Tahoma" w:cs="Tahoma"/>
          <w:b/>
        </w:rPr>
        <w:t>Να μην καταναλώνουν αλκοόλ</w:t>
      </w:r>
      <w:r w:rsidRPr="003760CC">
        <w:rPr>
          <w:rFonts w:ascii="Tahoma" w:hAnsi="Tahoma" w:cs="Tahoma"/>
        </w:rPr>
        <w:t>, εφόσον πρόκειται να οδηγήσουν.</w:t>
      </w:r>
    </w:p>
    <w:p w:rsidR="00EE273F" w:rsidRPr="003760CC" w:rsidRDefault="00EE273F" w:rsidP="00EE273F">
      <w:pPr>
        <w:pStyle w:val="Web"/>
        <w:numPr>
          <w:ilvl w:val="0"/>
          <w:numId w:val="6"/>
        </w:numPr>
        <w:shd w:val="clear" w:color="auto" w:fill="FFFFFF"/>
        <w:ind w:left="426"/>
        <w:jc w:val="both"/>
        <w:rPr>
          <w:rFonts w:ascii="Tahoma" w:hAnsi="Tahoma" w:cs="Tahoma"/>
        </w:rPr>
      </w:pPr>
      <w:r w:rsidRPr="003760CC">
        <w:rPr>
          <w:rFonts w:ascii="Tahoma" w:hAnsi="Tahoma" w:cs="Tahoma"/>
        </w:rPr>
        <w:t xml:space="preserve">Να «φορούν» απαραίτητα τις </w:t>
      </w:r>
      <w:r w:rsidRPr="003760CC">
        <w:rPr>
          <w:rFonts w:ascii="Tahoma" w:hAnsi="Tahoma" w:cs="Tahoma"/>
          <w:b/>
        </w:rPr>
        <w:t>ζώνες ασφαλείας</w:t>
      </w:r>
      <w:r w:rsidRPr="003760CC">
        <w:rPr>
          <w:rFonts w:ascii="Tahoma" w:hAnsi="Tahoma" w:cs="Tahoma"/>
        </w:rPr>
        <w:t xml:space="preserve">, όπως και τα </w:t>
      </w:r>
      <w:r w:rsidRPr="003760CC">
        <w:rPr>
          <w:rFonts w:ascii="Tahoma" w:hAnsi="Tahoma" w:cs="Tahoma"/>
          <w:b/>
        </w:rPr>
        <w:t>κράνη</w:t>
      </w:r>
      <w:r w:rsidRPr="003760CC">
        <w:rPr>
          <w:rFonts w:ascii="Tahoma" w:hAnsi="Tahoma" w:cs="Tahoma"/>
        </w:rPr>
        <w:t xml:space="preserve"> στις μοτοσικλέτες, </w:t>
      </w:r>
      <w:r w:rsidRPr="003760CC">
        <w:rPr>
          <w:rFonts w:ascii="Tahoma" w:hAnsi="Tahoma" w:cs="Tahoma"/>
          <w:b/>
        </w:rPr>
        <w:t>ακόμη και οι συνοδηγοί και συνεπιβάτες</w:t>
      </w:r>
      <w:r w:rsidRPr="003760CC">
        <w:rPr>
          <w:rFonts w:ascii="Tahoma" w:hAnsi="Tahoma" w:cs="Tahoma"/>
        </w:rPr>
        <w:t>.</w:t>
      </w:r>
    </w:p>
    <w:p w:rsidR="00EE273F" w:rsidRPr="003760CC" w:rsidRDefault="00EE273F" w:rsidP="00EE273F">
      <w:pPr>
        <w:pStyle w:val="Web"/>
        <w:numPr>
          <w:ilvl w:val="0"/>
          <w:numId w:val="6"/>
        </w:numPr>
        <w:shd w:val="clear" w:color="auto" w:fill="FFFFFF"/>
        <w:jc w:val="both"/>
        <w:rPr>
          <w:rFonts w:ascii="Tahoma" w:hAnsi="Tahoma" w:cs="Tahoma"/>
        </w:rPr>
      </w:pPr>
      <w:r w:rsidRPr="003760CC">
        <w:rPr>
          <w:rFonts w:ascii="Tahoma" w:hAnsi="Tahoma" w:cs="Tahoma"/>
        </w:rPr>
        <w:t xml:space="preserve">Να προστατεύουν τα παιδιά που επιβαίνουν στο όχημα, κάνοντας </w:t>
      </w:r>
      <w:r w:rsidRPr="003760CC">
        <w:rPr>
          <w:rFonts w:ascii="Tahoma" w:hAnsi="Tahoma" w:cs="Tahoma"/>
          <w:b/>
        </w:rPr>
        <w:t>χρήση παιδικών καθισμάτων</w:t>
      </w:r>
      <w:r w:rsidRPr="003760CC">
        <w:rPr>
          <w:rFonts w:ascii="Tahoma" w:hAnsi="Tahoma" w:cs="Tahoma"/>
        </w:rPr>
        <w:t>.</w:t>
      </w:r>
    </w:p>
    <w:p w:rsidR="00EE273F" w:rsidRPr="003760CC" w:rsidRDefault="00EE273F" w:rsidP="00EE273F">
      <w:pPr>
        <w:pStyle w:val="Web"/>
        <w:shd w:val="clear" w:color="auto" w:fill="FFFFFF"/>
        <w:jc w:val="both"/>
        <w:rPr>
          <w:rFonts w:ascii="Tahoma" w:hAnsi="Tahoma" w:cs="Tahoma"/>
        </w:rPr>
      </w:pPr>
      <w:r w:rsidRPr="003760CC">
        <w:rPr>
          <w:rFonts w:ascii="Tahoma" w:hAnsi="Tahoma" w:cs="Tahoma"/>
        </w:rPr>
        <w:lastRenderedPageBreak/>
        <w:t>Επίσης:</w:t>
      </w:r>
    </w:p>
    <w:p w:rsidR="00EE273F" w:rsidRPr="003760CC" w:rsidRDefault="00EE273F" w:rsidP="00EE273F">
      <w:pPr>
        <w:pStyle w:val="Web"/>
        <w:numPr>
          <w:ilvl w:val="0"/>
          <w:numId w:val="7"/>
        </w:numPr>
        <w:shd w:val="clear" w:color="auto" w:fill="FFFFFF"/>
        <w:ind w:left="426"/>
        <w:jc w:val="both"/>
        <w:rPr>
          <w:rFonts w:ascii="Tahoma" w:hAnsi="Tahoma" w:cs="Tahoma"/>
        </w:rPr>
      </w:pPr>
      <w:r w:rsidRPr="003760CC">
        <w:rPr>
          <w:rFonts w:ascii="Tahoma" w:hAnsi="Tahoma" w:cs="Tahoma"/>
        </w:rPr>
        <w:t xml:space="preserve">Πριν ταξιδέψουν να κάνουν </w:t>
      </w:r>
      <w:r w:rsidRPr="003760CC">
        <w:rPr>
          <w:rFonts w:ascii="Tahoma" w:hAnsi="Tahoma" w:cs="Tahoma"/>
          <w:b/>
        </w:rPr>
        <w:t>τεχνικό έλεγχο</w:t>
      </w:r>
      <w:r w:rsidRPr="003760CC">
        <w:rPr>
          <w:rFonts w:ascii="Tahoma" w:hAnsi="Tahoma" w:cs="Tahoma"/>
        </w:rPr>
        <w:t xml:space="preserve"> στο όχημά τους και να ενημερώνονται για την κατάσταση του οδικού δικτύου και τις καιρικές συνθήκες.</w:t>
      </w:r>
    </w:p>
    <w:p w:rsidR="00EE273F" w:rsidRPr="003760CC" w:rsidRDefault="00EE273F" w:rsidP="00EE273F">
      <w:pPr>
        <w:pStyle w:val="Web"/>
        <w:numPr>
          <w:ilvl w:val="0"/>
          <w:numId w:val="7"/>
        </w:numPr>
        <w:shd w:val="clear" w:color="auto" w:fill="FFFFFF"/>
        <w:ind w:left="426"/>
        <w:jc w:val="both"/>
        <w:rPr>
          <w:rFonts w:ascii="Tahoma" w:hAnsi="Tahoma" w:cs="Tahoma"/>
        </w:rPr>
      </w:pPr>
      <w:r w:rsidRPr="003760CC">
        <w:rPr>
          <w:rFonts w:ascii="Tahoma" w:hAnsi="Tahoma" w:cs="Tahoma"/>
          <w:b/>
        </w:rPr>
        <w:t>Να σέβονται τις οδικές σημάνσεις</w:t>
      </w:r>
      <w:r w:rsidRPr="003760CC">
        <w:rPr>
          <w:rFonts w:ascii="Tahoma" w:hAnsi="Tahoma" w:cs="Tahoma"/>
        </w:rPr>
        <w:t xml:space="preserve"> και να συμμορφώνονται στις υποδείξεις των τροχονόμων.</w:t>
      </w:r>
    </w:p>
    <w:p w:rsidR="00EE273F" w:rsidRPr="003760CC" w:rsidRDefault="00EE273F" w:rsidP="00EE273F">
      <w:pPr>
        <w:pStyle w:val="Web"/>
        <w:numPr>
          <w:ilvl w:val="0"/>
          <w:numId w:val="7"/>
        </w:numPr>
        <w:shd w:val="clear" w:color="auto" w:fill="FFFFFF"/>
        <w:ind w:left="426"/>
        <w:jc w:val="both"/>
        <w:rPr>
          <w:rFonts w:ascii="Tahoma" w:hAnsi="Tahoma" w:cs="Tahoma"/>
        </w:rPr>
      </w:pPr>
      <w:r w:rsidRPr="003760CC">
        <w:rPr>
          <w:rFonts w:ascii="Tahoma" w:hAnsi="Tahoma" w:cs="Tahoma"/>
        </w:rPr>
        <w:t xml:space="preserve">Να μην υπερεκτιμούν τις </w:t>
      </w:r>
      <w:proofErr w:type="spellStart"/>
      <w:r w:rsidRPr="003760CC">
        <w:rPr>
          <w:rFonts w:ascii="Tahoma" w:hAnsi="Tahoma" w:cs="Tahoma"/>
        </w:rPr>
        <w:t>οδηγικές</w:t>
      </w:r>
      <w:proofErr w:type="spellEnd"/>
      <w:r w:rsidRPr="003760CC">
        <w:rPr>
          <w:rFonts w:ascii="Tahoma" w:hAnsi="Tahoma" w:cs="Tahoma"/>
        </w:rPr>
        <w:t xml:space="preserve"> τους ικανότητες και τις τεχνικές δυνατότητες των οχημάτων τους.</w:t>
      </w:r>
    </w:p>
    <w:p w:rsidR="00EE273F" w:rsidRPr="003760CC" w:rsidRDefault="00EE273F" w:rsidP="00EE273F">
      <w:pPr>
        <w:pStyle w:val="Web"/>
        <w:numPr>
          <w:ilvl w:val="0"/>
          <w:numId w:val="7"/>
        </w:numPr>
        <w:shd w:val="clear" w:color="auto" w:fill="FFFFFF"/>
        <w:ind w:left="426"/>
        <w:jc w:val="both"/>
        <w:rPr>
          <w:rStyle w:val="a6"/>
          <w:rFonts w:ascii="Tahoma" w:hAnsi="Tahoma" w:cs="Tahoma"/>
          <w:b w:val="0"/>
          <w:bCs w:val="0"/>
        </w:rPr>
      </w:pPr>
      <w:r w:rsidRPr="003760CC">
        <w:rPr>
          <w:rFonts w:ascii="Tahoma" w:hAnsi="Tahoma" w:cs="Tahoma"/>
        </w:rPr>
        <w:t xml:space="preserve">Να σέβονται και να προστατεύουν τους συνεπιβάτες και τους συνανθρώπους τους που χρησιμοποιούν το οδικό δίκτυο, </w:t>
      </w:r>
      <w:r w:rsidRPr="003760CC">
        <w:rPr>
          <w:rFonts w:ascii="Tahoma" w:hAnsi="Tahoma" w:cs="Tahoma"/>
          <w:b/>
        </w:rPr>
        <w:t>οδηγώντας με υπευθυνότητα και περίσκεψη</w:t>
      </w:r>
      <w:r w:rsidRPr="003760CC">
        <w:rPr>
          <w:rFonts w:ascii="Tahoma" w:hAnsi="Tahoma" w:cs="Tahoma"/>
        </w:rPr>
        <w:t>.</w:t>
      </w:r>
    </w:p>
    <w:p w:rsidR="00EE273F" w:rsidRPr="003760CC" w:rsidRDefault="00EE273F" w:rsidP="00EE273F">
      <w:pPr>
        <w:jc w:val="both"/>
        <w:rPr>
          <w:rStyle w:val="a6"/>
          <w:rFonts w:ascii="Tahoma" w:hAnsi="Tahoma" w:cs="Tahoma"/>
          <w:b w:val="0"/>
          <w:szCs w:val="32"/>
        </w:rPr>
      </w:pPr>
      <w:r w:rsidRPr="003760CC">
        <w:rPr>
          <w:rStyle w:val="a6"/>
          <w:rFonts w:ascii="Tahoma" w:hAnsi="Tahoma" w:cs="Tahoma"/>
          <w:b w:val="0"/>
          <w:szCs w:val="32"/>
        </w:rPr>
        <w:t xml:space="preserve">Η οδική ασφάλεια είναι ευθύνη όλων μας. Κάθε επιλογή πίσω από το τιμόνι έχει συνέπειες – για εμάς, τους συνεπιβάτες και τους γύρω μας. </w:t>
      </w:r>
    </w:p>
    <w:p w:rsidR="00EE273F" w:rsidRPr="003760CC" w:rsidRDefault="00EE273F" w:rsidP="00EE273F">
      <w:pPr>
        <w:jc w:val="both"/>
        <w:rPr>
          <w:rStyle w:val="a6"/>
          <w:rFonts w:ascii="Tahoma" w:hAnsi="Tahoma" w:cs="Tahoma"/>
          <w:b w:val="0"/>
          <w:szCs w:val="32"/>
        </w:rPr>
      </w:pPr>
    </w:p>
    <w:p w:rsidR="00EE273F" w:rsidRPr="009A4E5A" w:rsidRDefault="00EE273F" w:rsidP="00EE273F">
      <w:pPr>
        <w:jc w:val="center"/>
        <w:rPr>
          <w:rStyle w:val="a6"/>
          <w:rFonts w:ascii="Tahoma" w:hAnsi="Tahoma" w:cs="Tahoma"/>
          <w:b w:val="0"/>
          <w:szCs w:val="32"/>
        </w:rPr>
      </w:pPr>
      <w:r w:rsidRPr="003760CC">
        <w:rPr>
          <w:rStyle w:val="a6"/>
          <w:rFonts w:ascii="Tahoma" w:hAnsi="Tahoma" w:cs="Tahoma"/>
          <w:szCs w:val="32"/>
        </w:rPr>
        <w:t>Οδηγούμε υπεύθυνα, ταξιδεύουμε με ασφάλεια.</w:t>
      </w:r>
    </w:p>
    <w:p w:rsidR="001205D7" w:rsidRPr="00EE273F" w:rsidRDefault="001205D7" w:rsidP="00EE273F"/>
    <w:sectPr w:rsidR="001205D7" w:rsidRPr="00EE273F" w:rsidSect="00C21B88">
      <w:headerReference w:type="even" r:id="rId10"/>
      <w:headerReference w:type="default" r:id="rId11"/>
      <w:footerReference w:type="default" r:id="rId12"/>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00" w:rsidRDefault="00AA1900" w:rsidP="00705796">
      <w:r>
        <w:separator/>
      </w:r>
    </w:p>
  </w:endnote>
  <w:endnote w:type="continuationSeparator" w:id="1">
    <w:p w:rsidR="00AA1900" w:rsidRDefault="00AA1900"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71765C" w:rsidRPr="00C21B88" w:rsidRDefault="0071765C">
            <w:pPr>
              <w:pStyle w:val="a4"/>
              <w:jc w:val="right"/>
              <w:rPr>
                <w:sz w:val="20"/>
              </w:rPr>
            </w:pPr>
          </w:p>
          <w:tbl>
            <w:tblPr>
              <w:tblW w:w="8576" w:type="dxa"/>
              <w:tblBorders>
                <w:top w:val="single" w:sz="4" w:space="0" w:color="auto"/>
              </w:tblBorders>
              <w:tblLook w:val="04A0"/>
            </w:tblPr>
            <w:tblGrid>
              <w:gridCol w:w="4288"/>
              <w:gridCol w:w="4288"/>
            </w:tblGrid>
            <w:tr w:rsidR="0071765C" w:rsidRPr="00DB5F87" w:rsidTr="00C21B88">
              <w:trPr>
                <w:trHeight w:val="534"/>
              </w:trPr>
              <w:tc>
                <w:tcPr>
                  <w:tcW w:w="4288" w:type="dxa"/>
                </w:tcPr>
                <w:p w:rsidR="0071765C" w:rsidRDefault="0071765C" w:rsidP="00580D58">
                  <w:pPr>
                    <w:pStyle w:val="a4"/>
                    <w:rPr>
                      <w:rFonts w:ascii="Tahoma" w:hAnsi="Tahoma" w:cs="Tahoma"/>
                      <w:sz w:val="16"/>
                      <w:szCs w:val="16"/>
                    </w:rPr>
                  </w:pP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Web: www.hellenicpolice.gr</w:t>
                  </w: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71765C" w:rsidRPr="00257974" w:rsidRDefault="0071765C" w:rsidP="00580D58">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71765C" w:rsidRPr="0003243B" w:rsidRDefault="0071765C" w:rsidP="00580D58">
                  <w:pPr>
                    <w:pStyle w:val="a4"/>
                    <w:jc w:val="right"/>
                    <w:rPr>
                      <w:rFonts w:ascii="Tahoma" w:hAnsi="Tahoma" w:cs="Tahoma"/>
                      <w:sz w:val="16"/>
                      <w:szCs w:val="16"/>
                      <w:lang w:val="en-US"/>
                    </w:rPr>
                  </w:pPr>
                </w:p>
                <w:p w:rsidR="0071765C" w:rsidRPr="00257974" w:rsidRDefault="0071765C" w:rsidP="00580D58">
                  <w:pPr>
                    <w:pStyle w:val="a4"/>
                    <w:jc w:val="right"/>
                    <w:rPr>
                      <w:rFonts w:ascii="Tahoma" w:hAnsi="Tahoma" w:cs="Tahoma"/>
                      <w:sz w:val="16"/>
                      <w:szCs w:val="16"/>
                      <w:lang w:val="en-US"/>
                    </w:rPr>
                  </w:pPr>
                  <w:r>
                    <w:rPr>
                      <w:rFonts w:ascii="Tahoma" w:hAnsi="Tahoma" w:cs="Tahoma"/>
                      <w:sz w:val="16"/>
                      <w:szCs w:val="16"/>
                      <w:lang w:val="en-US"/>
                    </w:rPr>
                    <w:t>X</w:t>
                  </w:r>
                  <w:r w:rsidRPr="00257974">
                    <w:rPr>
                      <w:rFonts w:ascii="Tahoma" w:hAnsi="Tahoma" w:cs="Tahoma"/>
                      <w:sz w:val="16"/>
                      <w:szCs w:val="16"/>
                      <w:lang w:val="en-US"/>
                    </w:rPr>
                    <w:t>: www.</w:t>
                  </w:r>
                  <w:r>
                    <w:rPr>
                      <w:rFonts w:ascii="Tahoma" w:hAnsi="Tahoma" w:cs="Tahoma"/>
                      <w:sz w:val="16"/>
                      <w:szCs w:val="16"/>
                      <w:lang w:val="en-US"/>
                    </w:rPr>
                    <w:t>X</w:t>
                  </w:r>
                  <w:r w:rsidRPr="00257974">
                    <w:rPr>
                      <w:rFonts w:ascii="Tahoma" w:hAnsi="Tahoma" w:cs="Tahoma"/>
                      <w:sz w:val="16"/>
                      <w:szCs w:val="16"/>
                      <w:lang w:val="en-US"/>
                    </w:rPr>
                    <w:t>.com/hellenicpolice</w:t>
                  </w:r>
                </w:p>
                <w:p w:rsidR="0071765C" w:rsidRPr="00C21B88" w:rsidRDefault="0071765C" w:rsidP="00580D58">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71765C" w:rsidRPr="00257974" w:rsidRDefault="0071765C" w:rsidP="00580D58">
                  <w:pPr>
                    <w:pStyle w:val="a4"/>
                    <w:jc w:val="right"/>
                    <w:rPr>
                      <w:rFonts w:ascii="Tahoma" w:hAnsi="Tahoma" w:cs="Tahoma"/>
                      <w:sz w:val="16"/>
                      <w:szCs w:val="16"/>
                      <w:lang w:val="en-US"/>
                    </w:rPr>
                  </w:pPr>
                  <w:r w:rsidRPr="00257974">
                    <w:rPr>
                      <w:rFonts w:ascii="Tahoma" w:hAnsi="Tahoma" w:cs="Tahoma"/>
                      <w:sz w:val="16"/>
                      <w:szCs w:val="16"/>
                      <w:lang w:val="en-US"/>
                    </w:rPr>
                    <w:t xml:space="preserve">Linkedin:www.linkedin.com/company/hellenic_police </w:t>
                  </w:r>
                </w:p>
                <w:p w:rsidR="0071765C" w:rsidRPr="00257974" w:rsidRDefault="0071765C" w:rsidP="00580D58">
                  <w:pPr>
                    <w:pStyle w:val="a4"/>
                    <w:jc w:val="right"/>
                    <w:rPr>
                      <w:rFonts w:ascii="Tahoma" w:hAnsi="Tahoma" w:cs="Tahoma"/>
                      <w:sz w:val="16"/>
                      <w:szCs w:val="16"/>
                      <w:lang w:val="en-US"/>
                    </w:rPr>
                  </w:pPr>
                </w:p>
              </w:tc>
            </w:tr>
          </w:tbl>
          <w:p w:rsidR="0071765C" w:rsidRPr="00C21B88" w:rsidRDefault="0071765C">
            <w:pPr>
              <w:pStyle w:val="a4"/>
              <w:jc w:val="right"/>
              <w:rPr>
                <w:sz w:val="22"/>
              </w:rPr>
            </w:pPr>
            <w:r w:rsidRPr="00C21B88">
              <w:rPr>
                <w:sz w:val="18"/>
              </w:rPr>
              <w:t xml:space="preserve">Σελίδα </w:t>
            </w:r>
            <w:r w:rsidR="00C3194A" w:rsidRPr="00C21B88">
              <w:rPr>
                <w:b/>
                <w:sz w:val="18"/>
              </w:rPr>
              <w:fldChar w:fldCharType="begin"/>
            </w:r>
            <w:r w:rsidRPr="00C21B88">
              <w:rPr>
                <w:b/>
                <w:sz w:val="18"/>
              </w:rPr>
              <w:instrText>PAGE</w:instrText>
            </w:r>
            <w:r w:rsidR="00C3194A" w:rsidRPr="00C21B88">
              <w:rPr>
                <w:b/>
                <w:sz w:val="18"/>
              </w:rPr>
              <w:fldChar w:fldCharType="separate"/>
            </w:r>
            <w:r w:rsidR="00DB5F87">
              <w:rPr>
                <w:b/>
                <w:noProof/>
                <w:sz w:val="18"/>
              </w:rPr>
              <w:t>3</w:t>
            </w:r>
            <w:r w:rsidR="00C3194A" w:rsidRPr="00C21B88">
              <w:rPr>
                <w:b/>
                <w:sz w:val="18"/>
              </w:rPr>
              <w:fldChar w:fldCharType="end"/>
            </w:r>
            <w:r w:rsidRPr="00C21B88">
              <w:rPr>
                <w:sz w:val="18"/>
              </w:rPr>
              <w:t xml:space="preserve"> από </w:t>
            </w:r>
            <w:r w:rsidR="00C3194A" w:rsidRPr="00C21B88">
              <w:rPr>
                <w:b/>
                <w:sz w:val="18"/>
              </w:rPr>
              <w:fldChar w:fldCharType="begin"/>
            </w:r>
            <w:r w:rsidRPr="00C21B88">
              <w:rPr>
                <w:b/>
                <w:sz w:val="18"/>
              </w:rPr>
              <w:instrText>NUMPAGES</w:instrText>
            </w:r>
            <w:r w:rsidR="00C3194A" w:rsidRPr="00C21B88">
              <w:rPr>
                <w:b/>
                <w:sz w:val="18"/>
              </w:rPr>
              <w:fldChar w:fldCharType="separate"/>
            </w:r>
            <w:r w:rsidR="00DB5F87">
              <w:rPr>
                <w:b/>
                <w:noProof/>
                <w:sz w:val="18"/>
              </w:rPr>
              <w:t>3</w:t>
            </w:r>
            <w:r w:rsidR="00C3194A" w:rsidRPr="00C21B88">
              <w:rPr>
                <w:b/>
                <w:sz w:val="18"/>
              </w:rPr>
              <w:fldChar w:fldCharType="end"/>
            </w:r>
          </w:p>
        </w:sdtContent>
      </w:sdt>
    </w:sdtContent>
  </w:sdt>
  <w:p w:rsidR="0071765C" w:rsidRPr="00257974" w:rsidRDefault="007176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00" w:rsidRDefault="00AA1900" w:rsidP="00705796">
      <w:r>
        <w:separator/>
      </w:r>
    </w:p>
  </w:footnote>
  <w:footnote w:type="continuationSeparator" w:id="1">
    <w:p w:rsidR="00AA1900" w:rsidRDefault="00AA1900"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5C" w:rsidRDefault="00DB5F8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06.5pt">
          <v:imagedata r:id="rId1" o:title="ΑΕΑ_HEAD"/>
        </v:shape>
      </w:pict>
    </w:r>
    <w:r>
      <w:rPr>
        <w:noProof/>
      </w:rPr>
      <w:pict>
        <v:shape id="_x0000_i1026" type="#_x0000_t75" style="width:414.75pt;height:106.5pt">
          <v:imagedata r:id="rId1" o:title="ΑΕΑ_HE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5C" w:rsidRDefault="00C3194A" w:rsidP="00705796">
    <w:pPr>
      <w:pStyle w:val="a3"/>
      <w:ind w:left="-15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8.5pt;height:141.75pt">
          <v:imagedata r:id="rId1" o:title="ΑΕΑ_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1C8C"/>
    <w:multiLevelType w:val="hybridMultilevel"/>
    <w:tmpl w:val="A9D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F1985"/>
    <w:multiLevelType w:val="hybridMultilevel"/>
    <w:tmpl w:val="8EB05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8A27ABC"/>
    <w:multiLevelType w:val="hybridMultilevel"/>
    <w:tmpl w:val="949EF2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3066F5"/>
    <w:multiLevelType w:val="hybridMultilevel"/>
    <w:tmpl w:val="0956952A"/>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5">
    <w:nsid w:val="52D91704"/>
    <w:multiLevelType w:val="hybridMultilevel"/>
    <w:tmpl w:val="3DEE4E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29E75AE"/>
    <w:multiLevelType w:val="hybridMultilevel"/>
    <w:tmpl w:val="C6FC5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318EC"/>
    <w:rsid w:val="0003243B"/>
    <w:rsid w:val="000857A0"/>
    <w:rsid w:val="000D76D9"/>
    <w:rsid w:val="00106095"/>
    <w:rsid w:val="00106232"/>
    <w:rsid w:val="00113636"/>
    <w:rsid w:val="001205D7"/>
    <w:rsid w:val="00124A6B"/>
    <w:rsid w:val="001302E0"/>
    <w:rsid w:val="001306FC"/>
    <w:rsid w:val="0015458D"/>
    <w:rsid w:val="00166DB4"/>
    <w:rsid w:val="00240F87"/>
    <w:rsid w:val="002423F4"/>
    <w:rsid w:val="00257974"/>
    <w:rsid w:val="00263351"/>
    <w:rsid w:val="002817AC"/>
    <w:rsid w:val="002B25B6"/>
    <w:rsid w:val="002C45BA"/>
    <w:rsid w:val="002D0930"/>
    <w:rsid w:val="002D6FED"/>
    <w:rsid w:val="00357A1A"/>
    <w:rsid w:val="0036620F"/>
    <w:rsid w:val="003D0AA0"/>
    <w:rsid w:val="003D5952"/>
    <w:rsid w:val="0041132C"/>
    <w:rsid w:val="004361A0"/>
    <w:rsid w:val="0045508C"/>
    <w:rsid w:val="0046081E"/>
    <w:rsid w:val="00501F97"/>
    <w:rsid w:val="005117D7"/>
    <w:rsid w:val="0055676C"/>
    <w:rsid w:val="00561459"/>
    <w:rsid w:val="00580D58"/>
    <w:rsid w:val="005B09D1"/>
    <w:rsid w:val="005B6711"/>
    <w:rsid w:val="00705796"/>
    <w:rsid w:val="0071765C"/>
    <w:rsid w:val="007C1346"/>
    <w:rsid w:val="007C14F5"/>
    <w:rsid w:val="007D24AE"/>
    <w:rsid w:val="008535AB"/>
    <w:rsid w:val="00887F8D"/>
    <w:rsid w:val="008A49F1"/>
    <w:rsid w:val="008D5C7F"/>
    <w:rsid w:val="008E120E"/>
    <w:rsid w:val="00900176"/>
    <w:rsid w:val="00990EFB"/>
    <w:rsid w:val="009911B2"/>
    <w:rsid w:val="009A4BDF"/>
    <w:rsid w:val="009C0A5E"/>
    <w:rsid w:val="009F5C7C"/>
    <w:rsid w:val="009F68E2"/>
    <w:rsid w:val="00A34090"/>
    <w:rsid w:val="00A37C2F"/>
    <w:rsid w:val="00A60F7A"/>
    <w:rsid w:val="00AA1900"/>
    <w:rsid w:val="00AA746F"/>
    <w:rsid w:val="00AE0073"/>
    <w:rsid w:val="00AE5833"/>
    <w:rsid w:val="00B310FF"/>
    <w:rsid w:val="00B507F3"/>
    <w:rsid w:val="00B926F7"/>
    <w:rsid w:val="00BA0DB8"/>
    <w:rsid w:val="00BE0099"/>
    <w:rsid w:val="00C109AE"/>
    <w:rsid w:val="00C21B88"/>
    <w:rsid w:val="00C3194A"/>
    <w:rsid w:val="00C35425"/>
    <w:rsid w:val="00C61214"/>
    <w:rsid w:val="00C95E39"/>
    <w:rsid w:val="00CE3763"/>
    <w:rsid w:val="00D14431"/>
    <w:rsid w:val="00D31C4F"/>
    <w:rsid w:val="00DB3CCA"/>
    <w:rsid w:val="00DB4526"/>
    <w:rsid w:val="00DB5475"/>
    <w:rsid w:val="00DB5F87"/>
    <w:rsid w:val="00DE060D"/>
    <w:rsid w:val="00DE0849"/>
    <w:rsid w:val="00DE5C75"/>
    <w:rsid w:val="00DE6764"/>
    <w:rsid w:val="00EE273F"/>
    <w:rsid w:val="00EE43DA"/>
    <w:rsid w:val="00F01029"/>
    <w:rsid w:val="00F1154C"/>
    <w:rsid w:val="00F12087"/>
    <w:rsid w:val="00FB7F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customStyle="1" w:styleId="isselectedend">
    <w:name w:val="isselectedend"/>
    <w:basedOn w:val="a"/>
    <w:rsid w:val="00C109AE"/>
    <w:pPr>
      <w:spacing w:before="100" w:beforeAutospacing="1" w:after="100" w:afterAutospacing="1"/>
    </w:pPr>
  </w:style>
  <w:style w:type="paragraph" w:styleId="a8">
    <w:name w:val="List Paragraph"/>
    <w:basedOn w:val="a"/>
    <w:uiPriority w:val="34"/>
    <w:qFormat/>
    <w:rsid w:val="000318EC"/>
    <w:pPr>
      <w:ind w:left="720"/>
      <w:contextualSpacing/>
    </w:pPr>
  </w:style>
</w:styles>
</file>

<file path=word/webSettings.xml><?xml version="1.0" encoding="utf-8"?>
<w:webSettings xmlns:r="http://schemas.openxmlformats.org/officeDocument/2006/relationships" xmlns:w="http://schemas.openxmlformats.org/wordprocessingml/2006/main">
  <w:divs>
    <w:div w:id="87845753">
      <w:bodyDiv w:val="1"/>
      <w:marLeft w:val="0"/>
      <w:marRight w:val="0"/>
      <w:marTop w:val="0"/>
      <w:marBottom w:val="0"/>
      <w:divBdr>
        <w:top w:val="none" w:sz="0" w:space="0" w:color="auto"/>
        <w:left w:val="none" w:sz="0" w:space="0" w:color="auto"/>
        <w:bottom w:val="none" w:sz="0" w:space="0" w:color="auto"/>
        <w:right w:val="none" w:sz="0" w:space="0" w:color="auto"/>
      </w:divBdr>
    </w:div>
    <w:div w:id="649675573">
      <w:bodyDiv w:val="1"/>
      <w:marLeft w:val="0"/>
      <w:marRight w:val="0"/>
      <w:marTop w:val="0"/>
      <w:marBottom w:val="0"/>
      <w:divBdr>
        <w:top w:val="none" w:sz="0" w:space="0" w:color="auto"/>
        <w:left w:val="none" w:sz="0" w:space="0" w:color="auto"/>
        <w:bottom w:val="none" w:sz="0" w:space="0" w:color="auto"/>
        <w:right w:val="none" w:sz="0" w:space="0" w:color="auto"/>
      </w:divBdr>
    </w:div>
    <w:div w:id="1405449294">
      <w:bodyDiv w:val="1"/>
      <w:marLeft w:val="0"/>
      <w:marRight w:val="0"/>
      <w:marTop w:val="0"/>
      <w:marBottom w:val="0"/>
      <w:divBdr>
        <w:top w:val="none" w:sz="0" w:space="0" w:color="auto"/>
        <w:left w:val="none" w:sz="0" w:space="0" w:color="auto"/>
        <w:bottom w:val="none" w:sz="0" w:space="0" w:color="auto"/>
        <w:right w:val="none" w:sz="0" w:space="0" w:color="auto"/>
      </w:divBdr>
    </w:div>
    <w:div w:id="14414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tynomia.gr/2026/05/27/27-05-2026-el-as-apagorefsi-kykloforias-fortigon-ano-ton-35-tonon-kata-tin-periodo-eortasmou-tis-pentikostis-kai-tou-agiou-pnevmat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tynomia.gr/2026/05/27/27-05-2026-el-as-apagorefsi-kykloforias-fortigon-ano-ton-35-tonon-kata-tin-periodo-eortasmou-tis-pentikostis-kai-tou-agiou-pnevmat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0CD0-13EA-4A17-98F1-DB55222C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649</Words>
  <Characters>3705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35</cp:revision>
  <cp:lastPrinted>2026-05-25T04:40:00Z</cp:lastPrinted>
  <dcterms:created xsi:type="dcterms:W3CDTF">2026-05-24T17:29:00Z</dcterms:created>
  <dcterms:modified xsi:type="dcterms:W3CDTF">2026-05-27T11:32:00Z</dcterms:modified>
</cp:coreProperties>
</file>