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711C" w14:textId="1346C84A" w:rsidR="00EE6FBC" w:rsidRDefault="00EE6FBC" w:rsidP="00EE6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D7E6C84" wp14:editId="1615CF2F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2120900" cy="678180"/>
            <wp:effectExtent l="0" t="0" r="0" b="0"/>
            <wp:wrapNone/>
            <wp:docPr id="1854166618" name="Εικόνα 1" descr="Εικόνα που περιέχει γραφικά, γραμματοσειρά, γραφιστική, κύκλ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66618" name="Εικόνα 1" descr="Εικόνα που περιέχει γραφικά, γραμματοσειρά, γραφιστική, κύκλ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CC56B" w14:textId="77777777" w:rsidR="00EE6FBC" w:rsidRDefault="00EE6FBC" w:rsidP="00EE6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0B9246AB" w14:textId="52D19452" w:rsidR="00E55EAE" w:rsidRPr="00EE6FBC" w:rsidRDefault="00EE6FBC" w:rsidP="00EE6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«</w:t>
      </w:r>
      <w:r w:rsidR="00E55EAE" w:rsidRPr="00EE6F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 xml:space="preserve">Το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Ν</w:t>
      </w:r>
      <w:r w:rsidR="00E55EAE" w:rsidRPr="00EE6F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οσοκομείο Ζακύνθου στα Όρια…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»</w:t>
      </w:r>
    </w:p>
    <w:p w14:paraId="5C98ECD2" w14:textId="5ABC799C" w:rsidR="006D2D8C" w:rsidRDefault="00181126" w:rsidP="00EE6FB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θέμα 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δεν αφορά απλώς </w:t>
      </w:r>
      <w:r w:rsidR="006D2D8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τη λειτουργία ενός νοσοκομείου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α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φορά </w:t>
      </w:r>
      <w:r w:rsidR="006D2D8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το θεμελιώδες δικαίωμα των νησιωτών στην ισότιμη πρόσβαση στη δημόσια υγεία.</w:t>
      </w:r>
    </w:p>
    <w:p w14:paraId="64D3EFC2" w14:textId="470FA887" w:rsidR="00181126" w:rsidRPr="00181126" w:rsidRDefault="00181126" w:rsidP="00EE6FB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Αφορμή αποτελεί το ιδιαίτερα σοβαρό περιστατικό που συνέβη πριν λίγες ημέρες στο Γενικό Νοσοκομείο Ζακύνθου με βρέφος πέντε μηνών, το οποίο δι</w:t>
      </w:r>
      <w:r w:rsidR="00EE6FB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γνώστηκε τελικά με βακτηριακή μηνιγγίτιδα και δι</w:t>
      </w:r>
      <w:r w:rsidR="00EE6FB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κομίστηκε εσπευσμένα στο Πανεπιστημιακό Νοσοκομείο Πατρών, όπου νοσηλεύτηκε στη ΜΕΘ Παίδων. Ευτυχώς, σύμφωνα με τους θεράποντες ιατρούς, το παιδί έχει πλέον διαφύγει τον άμεσο κίνδυνο. </w:t>
      </w:r>
    </w:p>
    <w:p w14:paraId="1DE3D06F" w14:textId="079B947E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Σύμφωνα με επίσημες ανακοινώσεις και τα δημοσιευμένα στοιχεία:</w:t>
      </w:r>
    </w:p>
    <w:p w14:paraId="47BFF1A3" w14:textId="77777777" w:rsidR="00181126" w:rsidRPr="00181126" w:rsidRDefault="00181126" w:rsidP="0018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Το βρέφος προσήλθε στο Τμήμα Επειγόντων Περιστατικών το απόγευμα της 21ης Φεβρουαρίου 2026.</w:t>
      </w:r>
    </w:p>
    <w:p w14:paraId="29A5E6B6" w14:textId="77777777" w:rsidR="00181126" w:rsidRPr="00181126" w:rsidRDefault="00181126" w:rsidP="0018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Δεν υπήρχε διαθέσιμη παιδίατρος στο νοσοκομείο κατά την εφημερία.</w:t>
      </w:r>
    </w:p>
    <w:p w14:paraId="5C90AE8E" w14:textId="77777777" w:rsidR="00181126" w:rsidRPr="00181126" w:rsidRDefault="00181126" w:rsidP="0018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αρχική εκτίμηση έγινε από άλλες ειδικότητες και γιατρούς που συνέδραμαν.</w:t>
      </w:r>
    </w:p>
    <w:p w14:paraId="358560A4" w14:textId="77777777" w:rsidR="00181126" w:rsidRPr="00181126" w:rsidRDefault="00181126" w:rsidP="0018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Ακολούθησε επείγουσα διακομιδή στο Ρίο, όπου διαγνώστηκε επιθετική μηνιγγιτιδοκοκκική σηψαιμία και μηνιγγίτιδα. </w:t>
      </w:r>
    </w:p>
    <w:p w14:paraId="58D9525C" w14:textId="77777777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Για το περιστατικό:</w:t>
      </w:r>
    </w:p>
    <w:p w14:paraId="24398B02" w14:textId="77777777" w:rsidR="00181126" w:rsidRPr="00181126" w:rsidRDefault="00181126" w:rsidP="0018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παιδίατρος τέθηκε σε αναστολή καθηκόντων,</w:t>
      </w:r>
    </w:p>
    <w:p w14:paraId="4E96A1AB" w14:textId="77777777" w:rsidR="00181126" w:rsidRPr="00181126" w:rsidRDefault="00181126" w:rsidP="0018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διατάχθηκε Ένορκη Διοικητική Εξέταση από την 6η ΥΠΕ,</w:t>
      </w:r>
    </w:p>
    <w:p w14:paraId="383A1668" w14:textId="22B355A6" w:rsidR="00181126" w:rsidRPr="00181126" w:rsidRDefault="00181126" w:rsidP="0018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και διερευνώνται πιθανές ευθύνες. </w:t>
      </w:r>
    </w:p>
    <w:p w14:paraId="13309312" w14:textId="7601D41D" w:rsidR="00EE6FBC" w:rsidRDefault="00181126" w:rsidP="00EE6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Οφείλ</w:t>
      </w:r>
      <w:r w:rsidR="007B4B4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ουμε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να το π</w:t>
      </w:r>
      <w:r w:rsidR="007B4B4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ούμε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ξεκάθαρα:</w:t>
      </w:r>
      <w:r w:rsidR="00E55EA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Δεν βρισκόμαστε εδώ για να υποκαταστήσουμε ούτε τη Δικαιοσύνη ούτε την ΕΔΕ.</w:t>
      </w:r>
      <w:r w:rsidR="00E55EA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Οι ατομικές ευθύνες θα αποδοθούν από τα αρμόδια όργανα.</w:t>
      </w:r>
    </w:p>
    <w:p w14:paraId="0BB4614D" w14:textId="66743560" w:rsidR="00181126" w:rsidRPr="00181126" w:rsidRDefault="00181126" w:rsidP="00EE6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Το πολιτικό ερώτημα όμως είναι άλλο:</w:t>
      </w:r>
    </w:p>
    <w:p w14:paraId="22058F21" w14:textId="3DEADF1E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181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Πώς είναι δυνατόν ένα ολόκληρο νησιωτικό νοσοκομείο να εξαρτάται από την παρουσία ενός μόνο γιατρού;</w:t>
      </w:r>
      <w:r w:rsidR="000E2E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;;;</w:t>
      </w:r>
    </w:p>
    <w:p w14:paraId="4A50BBC1" w14:textId="77777777" w:rsidR="00181126" w:rsidRPr="00181126" w:rsidRDefault="00181126" w:rsidP="000E2E2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Η ίδια η εμπλεκόμενη γιατρός ανέφερε δημόσια ότι στην παιδιατρική κλινική υπηρετούν μόλις δύο παιδίατροι, οι οποίοι πραγματοποιούν 16-17 εφημερίες τον μήνα, επί σειρά ετών, ξεπερνώντας τα ανθρώπινα όρια εργασίας. </w:t>
      </w:r>
    </w:p>
    <w:p w14:paraId="739B8538" w14:textId="3266167D" w:rsidR="00F1570D" w:rsidRDefault="00181126" w:rsidP="00F15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Αυτό δεν είναι προσωπικό πρόβλημα.</w:t>
      </w:r>
      <w:r w:rsidR="006D2D8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Είναι </w:t>
      </w:r>
      <w:r w:rsidRPr="00181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δομική </w:t>
      </w:r>
      <w:r w:rsidR="00E55EAE" w:rsidRPr="00181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ΥΠΟ</w:t>
      </w:r>
      <w:r w:rsidR="00E5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…</w:t>
      </w:r>
      <w:r w:rsidR="00E55EAE" w:rsidRPr="00181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στελέχωση</w:t>
      </w:r>
      <w:r w:rsidR="00E55EA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!</w:t>
      </w:r>
    </w:p>
    <w:p w14:paraId="5DC4E7A5" w14:textId="77AE450A" w:rsidR="00181126" w:rsidRPr="00181126" w:rsidRDefault="00181126" w:rsidP="00F15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Το γεγονός αυτό ανέδειξε με τον πιο σκληρό τρόπο:</w:t>
      </w:r>
    </w:p>
    <w:p w14:paraId="65F7981B" w14:textId="191AC919" w:rsidR="00181126" w:rsidRPr="000E2E29" w:rsidRDefault="00181126" w:rsidP="000E2E2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0E2E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Υποστελέχωση κρίσιμων ειδικοτήτων</w:t>
      </w:r>
    </w:p>
    <w:p w14:paraId="6693249D" w14:textId="14FF53F4" w:rsidR="00181126" w:rsidRDefault="00181126" w:rsidP="0018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lastRenderedPageBreak/>
        <w:t>ανεπαρκής αριθμός παιδιάτρων</w:t>
      </w:r>
      <w:r w:rsidR="00E55EA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παθολόγων, πνευμονολόγων, νεφρολόγων, καρδιολόγων, ψυχιάτρων</w:t>
      </w:r>
    </w:p>
    <w:p w14:paraId="36BFA4B5" w14:textId="4E4A3561" w:rsidR="00E55EAE" w:rsidRPr="00181126" w:rsidRDefault="00E55EAE" w:rsidP="0018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ανεπαρκής αριθμός νοσηλευτικού και παραϊατρικού προσωπικού</w:t>
      </w:r>
    </w:p>
    <w:p w14:paraId="35F08EF3" w14:textId="77777777" w:rsidR="00181126" w:rsidRPr="00181126" w:rsidRDefault="00181126" w:rsidP="0018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εξουθενωτικές εφημερίες</w:t>
      </w:r>
    </w:p>
    <w:p w14:paraId="68A8DA0A" w14:textId="533E6C3C" w:rsidR="00181126" w:rsidRDefault="00181126" w:rsidP="0018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λειτουργία στα όρια ασφάλειας</w:t>
      </w:r>
      <w:r w:rsidR="00E55EA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871E6B8" w14:textId="0709C524" w:rsidR="00E55EAE" w:rsidRDefault="00E55EAE" w:rsidP="0018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Πλέον, ένα ασθενοφόρο ανά βάρδια</w:t>
      </w:r>
    </w:p>
    <w:p w14:paraId="431C21DB" w14:textId="3BC54B02" w:rsidR="000E2E29" w:rsidRPr="00181126" w:rsidRDefault="000E2E29" w:rsidP="0018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ΤΕΠ: λειτουργία χωρίς ειδικευμένους ιατρούς τις περισσότερες ώρες του 24ώρου</w:t>
      </w:r>
    </w:p>
    <w:p w14:paraId="30C1A2B3" w14:textId="588831EA" w:rsidR="00181126" w:rsidRPr="000E2E29" w:rsidRDefault="00181126" w:rsidP="000E2E2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0E2E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Επισφαλής εφημεριακή κάλυψη</w:t>
      </w:r>
      <w:r w:rsidR="000E2E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</w:p>
    <w:p w14:paraId="0F8B8A8B" w14:textId="77777777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Σε ένα νησί:</w:t>
      </w:r>
    </w:p>
    <w:p w14:paraId="774E9DFB" w14:textId="77777777" w:rsidR="00181126" w:rsidRPr="00181126" w:rsidRDefault="00181126" w:rsidP="0018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μπορεί να φτάσει επείγον περιστατικό,</w:t>
      </w:r>
    </w:p>
    <w:p w14:paraId="1E0F9BD3" w14:textId="77777777" w:rsidR="00181126" w:rsidRPr="00181126" w:rsidRDefault="00181126" w:rsidP="0018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χωρίς διαθέσιμο ειδικό γιατρό.</w:t>
      </w:r>
    </w:p>
    <w:p w14:paraId="57D9A805" w14:textId="77777777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Αυτό είναι ζήτημα δημόσιας ασφάλειας.</w:t>
      </w:r>
    </w:p>
    <w:p w14:paraId="540FB4C3" w14:textId="0C1D97C6" w:rsidR="00181126" w:rsidRPr="000E2E29" w:rsidRDefault="00181126" w:rsidP="000E2E2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0E2E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Εξάρτηση από διακομιδές</w:t>
      </w:r>
    </w:p>
    <w:p w14:paraId="79967AB9" w14:textId="77777777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άμεση αεροδιακομιδή δείχνει ότι σοβαρά περιστατικά δεν μπορούν να αντιμετωπιστούν τοπικά.</w:t>
      </w:r>
    </w:p>
    <w:p w14:paraId="1CEEFBE7" w14:textId="6990B8C4" w:rsidR="00181126" w:rsidRPr="000E2E29" w:rsidRDefault="00181126" w:rsidP="000E2E29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0E2E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Ανισότητα νησιωτών πολιτών</w:t>
      </w:r>
    </w:p>
    <w:p w14:paraId="6E5867F2" w14:textId="06A0B9A3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Οι κάτοικοι των νησιών δεν μπορεί να αισθάνονται ότι η επιβίωσή τους εξαρτάται από το αν θα προλάβει το ελικόπτερο.</w:t>
      </w:r>
    </w:p>
    <w:p w14:paraId="0AA5B91E" w14:textId="77777777" w:rsidR="00181126" w:rsidRPr="00181126" w:rsidRDefault="00181126" w:rsidP="0018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Περιφέρεια:</w:t>
      </w:r>
    </w:p>
    <w:p w14:paraId="12BB6774" w14:textId="77777777" w:rsidR="00181126" w:rsidRPr="00181126" w:rsidRDefault="00181126" w:rsidP="0018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συμμετέχει στο Διοικητικό Συμβούλιο του Νοσοκομείου,</w:t>
      </w:r>
    </w:p>
    <w:p w14:paraId="3A7C7F6B" w14:textId="77777777" w:rsidR="00181126" w:rsidRPr="00181126" w:rsidRDefault="00181126" w:rsidP="0018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έχει θεσμική παρουσία στον σχεδιασμό υγείας,</w:t>
      </w:r>
    </w:p>
    <w:p w14:paraId="55310123" w14:textId="77777777" w:rsidR="00181126" w:rsidRPr="00181126" w:rsidRDefault="00181126" w:rsidP="0018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διαθέτει δυνατότητες παρεμβάσεων σε υποδομές και εξοπλισμό,</w:t>
      </w:r>
    </w:p>
    <w:p w14:paraId="540590AD" w14:textId="77777777" w:rsidR="00181126" w:rsidRPr="00181126" w:rsidRDefault="00181126" w:rsidP="0018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και κυρίως έχει </w:t>
      </w:r>
      <w:r w:rsidRPr="00181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πολιτική ευθύνη πίεσης προς την κεντρική διοίκηση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06B6BC9" w14:textId="1AC0C000" w:rsidR="00181126" w:rsidRDefault="00181126" w:rsidP="00071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συμμετοχή δεν μπορεί να είναι τυπική</w:t>
      </w:r>
      <w:r w:rsidR="000E2E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π</w:t>
      </w: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ρέπει να είναι ενεργή.</w:t>
      </w:r>
      <w:r w:rsidR="0007165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EE6FB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37B2356" w14:textId="42D6E6E7" w:rsidR="00071652" w:rsidRPr="00EE6FBC" w:rsidRDefault="00EE6FBC" w:rsidP="00EE6F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ΕΠΕΡΩΤΑΤΑΙ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ο κ. Περιφερειάρχης</w:t>
      </w:r>
      <w:r w:rsidRPr="00A54C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6C2317A3" w14:textId="77777777" w:rsidR="00181126" w:rsidRPr="00181126" w:rsidRDefault="00181126" w:rsidP="0018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Ποια είναι η επίσημη ενημέρωση που έχει λάβει ο εκπρόσωπος της Περιφέρειας στο ΔΣ του Νοσοκομείου για τις ελλείψεις προσωπικού;</w:t>
      </w:r>
    </w:p>
    <w:p w14:paraId="194EAAF9" w14:textId="77777777" w:rsidR="00181126" w:rsidRPr="00181126" w:rsidRDefault="00181126" w:rsidP="0018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Έχει κατατεθεί ποτέ ολοκληρωμένη έκθεση αναγκών προς την Περιφέρεια;</w:t>
      </w:r>
    </w:p>
    <w:p w14:paraId="7A01D584" w14:textId="77777777" w:rsidR="00181126" w:rsidRPr="00181126" w:rsidRDefault="00181126" w:rsidP="0018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Ποιες παρεμβάσεις έκανε η Περιφέρεια τα τελευταία χρόνια προς Υπουργείο και ΥΠΕ για ενίσχυση του Νοσοκομείου Ζακύνθου;</w:t>
      </w:r>
    </w:p>
    <w:p w14:paraId="33691899" w14:textId="77777777" w:rsidR="00181126" w:rsidRPr="00181126" w:rsidRDefault="00181126" w:rsidP="0018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Υπάρχει σχέδιο ενίσχυσης πριν την τουριστική περίοδο, όταν ο πληθυσμός πολλαπλασιάζεται;</w:t>
      </w:r>
    </w:p>
    <w:p w14:paraId="61E171EF" w14:textId="77777777" w:rsidR="00181126" w:rsidRPr="00181126" w:rsidRDefault="00181126" w:rsidP="0018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18112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Θα ζητηθεί ειδικό καθεστώς στελέχωσης για τα νησιωτικά νοσοκομεία;</w:t>
      </w:r>
    </w:p>
    <w:p w14:paraId="20DCBB30" w14:textId="5EFE5085" w:rsidR="00181126" w:rsidRPr="00181126" w:rsidRDefault="00181126" w:rsidP="0018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8F3DD12" w14:textId="2298BC9A" w:rsidR="00EE6FBC" w:rsidRPr="00EE6FBC" w:rsidRDefault="00EE6FBC" w:rsidP="000E2E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EE6FBC">
        <w:rPr>
          <w:rFonts w:asciiTheme="majorBidi" w:eastAsia="Calibri" w:hAnsiTheme="majorBidi" w:cstheme="majorBidi"/>
          <w:kern w:val="0"/>
          <w:sz w:val="24"/>
          <w:szCs w:val="24"/>
          <w:lang w:bidi="ar-SA"/>
          <w14:ligatures w14:val="none"/>
        </w:rPr>
        <w:lastRenderedPageBreak/>
        <w:t>Η Περιφερειακή Σύμβουλος της παράταξης «Μένουμε ΙΟΝΙΟ»</w:t>
      </w:r>
    </w:p>
    <w:p w14:paraId="1E74DFB8" w14:textId="7BEFD344" w:rsidR="00EE6FBC" w:rsidRDefault="00EE6FBC" w:rsidP="000E2E29">
      <w:pPr>
        <w:widowControl w:val="0"/>
        <w:autoSpaceDE w:val="0"/>
        <w:autoSpaceDN w:val="0"/>
        <w:spacing w:before="25" w:after="0" w:line="240" w:lineRule="auto"/>
        <w:ind w:left="20"/>
        <w:jc w:val="center"/>
        <w:rPr>
          <w:rFonts w:asciiTheme="majorBidi" w:eastAsia="Calibri" w:hAnsiTheme="majorBidi" w:cstheme="majorBidi"/>
          <w:kern w:val="0"/>
          <w:sz w:val="24"/>
          <w:szCs w:val="24"/>
          <w:lang w:bidi="ar-SA"/>
          <w14:ligatures w14:val="none"/>
        </w:rPr>
      </w:pPr>
      <w:r w:rsidRPr="00EE6FBC">
        <w:rPr>
          <w:rFonts w:asciiTheme="majorBidi" w:eastAsia="Calibri" w:hAnsiTheme="majorBidi" w:cstheme="majorBidi"/>
          <w:kern w:val="0"/>
          <w:sz w:val="24"/>
          <w:szCs w:val="24"/>
          <w:lang w:bidi="ar-SA"/>
          <w14:ligatures w14:val="none"/>
        </w:rPr>
        <w:t>Αρβανιτάκη Αθηνά</w:t>
      </w:r>
      <w:r w:rsidR="000E2E29">
        <w:rPr>
          <w:rFonts w:asciiTheme="majorBidi" w:eastAsia="Calibri" w:hAnsiTheme="majorBidi" w:cstheme="majorBidi"/>
          <w:kern w:val="0"/>
          <w:sz w:val="24"/>
          <w:szCs w:val="24"/>
          <w:lang w:bidi="ar-SA"/>
          <w14:ligatures w14:val="none"/>
        </w:rPr>
        <w:t xml:space="preserve"> </w:t>
      </w:r>
    </w:p>
    <w:p w14:paraId="30597F3D" w14:textId="77777777" w:rsidR="000E2E29" w:rsidRPr="00EE6FBC" w:rsidRDefault="000E2E29" w:rsidP="000E2E29">
      <w:pPr>
        <w:widowControl w:val="0"/>
        <w:autoSpaceDE w:val="0"/>
        <w:autoSpaceDN w:val="0"/>
        <w:spacing w:before="25" w:after="0" w:line="240" w:lineRule="auto"/>
        <w:ind w:left="20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sectPr w:rsidR="000E2E29" w:rsidRPr="00EE6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780"/>
    <w:multiLevelType w:val="multilevel"/>
    <w:tmpl w:val="3F0E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5078F"/>
    <w:multiLevelType w:val="hybridMultilevel"/>
    <w:tmpl w:val="F6328B48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D917F87"/>
    <w:multiLevelType w:val="multilevel"/>
    <w:tmpl w:val="6828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45041"/>
    <w:multiLevelType w:val="multilevel"/>
    <w:tmpl w:val="01B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03964"/>
    <w:multiLevelType w:val="multilevel"/>
    <w:tmpl w:val="D26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15F3D"/>
    <w:multiLevelType w:val="multilevel"/>
    <w:tmpl w:val="C854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17E16"/>
    <w:multiLevelType w:val="multilevel"/>
    <w:tmpl w:val="C59E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838895">
    <w:abstractNumId w:val="6"/>
  </w:num>
  <w:num w:numId="2" w16cid:durableId="1005128466">
    <w:abstractNumId w:val="4"/>
  </w:num>
  <w:num w:numId="3" w16cid:durableId="1604067902">
    <w:abstractNumId w:val="3"/>
  </w:num>
  <w:num w:numId="4" w16cid:durableId="1148859888">
    <w:abstractNumId w:val="5"/>
  </w:num>
  <w:num w:numId="5" w16cid:durableId="945504424">
    <w:abstractNumId w:val="0"/>
  </w:num>
  <w:num w:numId="6" w16cid:durableId="1377195648">
    <w:abstractNumId w:val="2"/>
  </w:num>
  <w:num w:numId="7" w16cid:durableId="158421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26"/>
    <w:rsid w:val="00071652"/>
    <w:rsid w:val="000E2E29"/>
    <w:rsid w:val="00181126"/>
    <w:rsid w:val="00206613"/>
    <w:rsid w:val="002E382D"/>
    <w:rsid w:val="00334907"/>
    <w:rsid w:val="006D2D8C"/>
    <w:rsid w:val="00797EA0"/>
    <w:rsid w:val="007B4B48"/>
    <w:rsid w:val="0090490E"/>
    <w:rsid w:val="00E55EAE"/>
    <w:rsid w:val="00EE6FBC"/>
    <w:rsid w:val="00F1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EE40"/>
  <w15:chartTrackingRefBased/>
  <w15:docId w15:val="{26FBC0D6-1E5F-4AB3-AA17-E61BB15C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1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1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1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1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1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1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1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1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1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1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1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1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11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11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11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11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11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1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1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1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1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1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1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11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11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11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1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11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1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Arvanitaki</dc:creator>
  <cp:keywords/>
  <dc:description/>
  <cp:lastModifiedBy>user</cp:lastModifiedBy>
  <cp:revision>6</cp:revision>
  <dcterms:created xsi:type="dcterms:W3CDTF">2026-02-28T08:49:00Z</dcterms:created>
  <dcterms:modified xsi:type="dcterms:W3CDTF">2026-03-04T06:06:00Z</dcterms:modified>
</cp:coreProperties>
</file>