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74" w:rsidRPr="00B16223" w:rsidRDefault="007D24AE" w:rsidP="0025797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>
        <w:rPr>
          <w:rStyle w:val="a7"/>
          <w:rFonts w:ascii="Tahoma" w:hAnsi="Tahoma" w:cs="Tahoma"/>
          <w:b/>
          <w:i w:val="0"/>
        </w:rPr>
        <w:t xml:space="preserve">     </w:t>
      </w:r>
      <w:r w:rsidR="00257974"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="00D01EF8">
        <w:rPr>
          <w:rStyle w:val="a7"/>
          <w:rFonts w:ascii="Tahoma" w:hAnsi="Tahoma" w:cs="Tahoma"/>
          <w:b/>
          <w:i w:val="0"/>
        </w:rPr>
        <w:t>2</w:t>
      </w:r>
      <w:r w:rsidR="001F31F0">
        <w:rPr>
          <w:rStyle w:val="a7"/>
          <w:rFonts w:ascii="Tahoma" w:hAnsi="Tahoma" w:cs="Tahoma"/>
          <w:b/>
          <w:i w:val="0"/>
          <w:lang w:val="en-US"/>
        </w:rPr>
        <w:t xml:space="preserve">4 </w:t>
      </w:r>
      <w:r w:rsidR="009A2DDE">
        <w:rPr>
          <w:rStyle w:val="a7"/>
          <w:rFonts w:ascii="Tahoma" w:hAnsi="Tahoma" w:cs="Tahoma"/>
          <w:b/>
          <w:i w:val="0"/>
        </w:rPr>
        <w:t>Ιανουαρίου</w:t>
      </w:r>
      <w:r w:rsidR="00257974">
        <w:rPr>
          <w:rStyle w:val="a7"/>
          <w:rFonts w:ascii="Tahoma" w:hAnsi="Tahoma" w:cs="Tahoma"/>
          <w:b/>
          <w:i w:val="0"/>
        </w:rPr>
        <w:t> 202</w:t>
      </w:r>
      <w:r w:rsidR="009A2DDE">
        <w:rPr>
          <w:rStyle w:val="a7"/>
          <w:rFonts w:ascii="Tahoma" w:hAnsi="Tahoma" w:cs="Tahoma"/>
          <w:b/>
          <w:i w:val="0"/>
        </w:rPr>
        <w:t>6</w:t>
      </w:r>
    </w:p>
    <w:p w:rsidR="00257974" w:rsidRDefault="0025797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ΔΕΛΤΙΟ ΤΥΠΟΥ</w:t>
      </w:r>
    </w:p>
    <w:p w:rsidR="009A3D8C" w:rsidRPr="004C4E33" w:rsidRDefault="009A3D8C" w:rsidP="009A3D8C">
      <w:pPr>
        <w:jc w:val="center"/>
        <w:rPr>
          <w:rStyle w:val="a6"/>
          <w:rFonts w:ascii="Tahoma" w:hAnsi="Tahoma" w:cs="Tahoma"/>
          <w:sz w:val="28"/>
          <w:szCs w:val="28"/>
        </w:rPr>
      </w:pPr>
      <w:r w:rsidRPr="004C4E33">
        <w:rPr>
          <w:rStyle w:val="a6"/>
          <w:rFonts w:ascii="Tahoma" w:hAnsi="Tahoma" w:cs="Tahoma"/>
          <w:sz w:val="28"/>
          <w:szCs w:val="28"/>
        </w:rPr>
        <w:t>Κρίθηκαν οι Υποστράτηγοι της Ελληνικής Αστυνομίας</w:t>
      </w:r>
    </w:p>
    <w:p w:rsidR="009A3D8C" w:rsidRDefault="009A3D8C" w:rsidP="009A3D8C">
      <w:pPr>
        <w:jc w:val="both"/>
        <w:rPr>
          <w:rFonts w:ascii="Tahoma" w:hAnsi="Tahoma" w:cs="Tahoma"/>
        </w:rPr>
      </w:pPr>
    </w:p>
    <w:p w:rsidR="009A3D8C" w:rsidRDefault="009A3D8C" w:rsidP="009A3D8C">
      <w:pPr>
        <w:jc w:val="both"/>
        <w:rPr>
          <w:rFonts w:ascii="Tahoma" w:hAnsi="Tahoma" w:cs="Tahoma"/>
        </w:rPr>
      </w:pPr>
    </w:p>
    <w:p w:rsidR="009A3D8C" w:rsidRPr="004C4E33" w:rsidRDefault="009A3D8C" w:rsidP="009A3D8C">
      <w:pPr>
        <w:jc w:val="both"/>
        <w:rPr>
          <w:rFonts w:ascii="Tahoma" w:hAnsi="Tahoma" w:cs="Tahoma"/>
        </w:rPr>
      </w:pPr>
      <w:r w:rsidRPr="00D3001B">
        <w:rPr>
          <w:rFonts w:ascii="Tahoma" w:hAnsi="Tahoma" w:cs="Tahoma"/>
        </w:rPr>
        <w:t>Υπό την Προεδρία του Αρχηγού της Ελληνικής Αστυνομίας</w:t>
      </w:r>
      <w:r>
        <w:rPr>
          <w:rFonts w:ascii="Tahoma" w:hAnsi="Tahoma" w:cs="Tahoma"/>
        </w:rPr>
        <w:t>,</w:t>
      </w:r>
      <w:r w:rsidRPr="00D3001B">
        <w:rPr>
          <w:rFonts w:ascii="Tahoma" w:hAnsi="Tahoma" w:cs="Tahoma"/>
        </w:rPr>
        <w:t xml:space="preserve"> Αντιστρατήγου </w:t>
      </w:r>
      <w:r>
        <w:rPr>
          <w:rFonts w:ascii="Tahoma" w:hAnsi="Tahoma" w:cs="Tahoma"/>
        </w:rPr>
        <w:t>Δημήτριου Μάλλιου</w:t>
      </w:r>
      <w:r w:rsidRPr="00D3001B">
        <w:rPr>
          <w:rFonts w:ascii="Tahoma" w:hAnsi="Tahoma" w:cs="Tahoma"/>
        </w:rPr>
        <w:t xml:space="preserve"> και τη συμμετοχή </w:t>
      </w:r>
      <w:r w:rsidR="000360B5" w:rsidRPr="000360B5">
        <w:rPr>
          <w:rFonts w:ascii="Tahoma" w:hAnsi="Tahoma" w:cs="Tahoma"/>
        </w:rPr>
        <w:t xml:space="preserve">δύο </w:t>
      </w:r>
      <w:proofErr w:type="spellStart"/>
      <w:r w:rsidR="000360B5" w:rsidRPr="000360B5">
        <w:rPr>
          <w:rFonts w:ascii="Tahoma" w:hAnsi="Tahoma" w:cs="Tahoma"/>
        </w:rPr>
        <w:t>Αντιστρατήγων</w:t>
      </w:r>
      <w:proofErr w:type="spellEnd"/>
      <w:r w:rsidR="000360B5" w:rsidRPr="000360B5">
        <w:rPr>
          <w:rFonts w:ascii="Tahoma" w:hAnsi="Tahoma" w:cs="Tahoma"/>
        </w:rPr>
        <w:t xml:space="preserve"> </w:t>
      </w:r>
      <w:r w:rsidRPr="000360B5">
        <w:rPr>
          <w:rFonts w:ascii="Tahoma" w:hAnsi="Tahoma" w:cs="Tahoma"/>
        </w:rPr>
        <w:t>Αστυνομίας,</w:t>
      </w:r>
      <w:r>
        <w:rPr>
          <w:rFonts w:ascii="Tahoma" w:hAnsi="Tahoma" w:cs="Tahoma"/>
        </w:rPr>
        <w:t xml:space="preserve"> </w:t>
      </w:r>
      <w:r w:rsidRPr="00D3001B">
        <w:rPr>
          <w:rFonts w:ascii="Tahoma" w:hAnsi="Tahoma" w:cs="Tahoma"/>
        </w:rPr>
        <w:t xml:space="preserve">συνεδρίασε το Ανώτατο Συμβούλιο Κρίσεων και έκρινε τους </w:t>
      </w:r>
      <w:r w:rsidR="001F31F0" w:rsidRPr="001F31F0">
        <w:rPr>
          <w:rFonts w:ascii="Tahoma" w:hAnsi="Tahoma" w:cs="Tahoma"/>
        </w:rPr>
        <w:t>-27-</w:t>
      </w:r>
      <w:r w:rsidRPr="00D3001B">
        <w:rPr>
          <w:rFonts w:ascii="Tahoma" w:hAnsi="Tahoma" w:cs="Tahoma"/>
        </w:rPr>
        <w:t xml:space="preserve"> Υποστρατήγους της Ελληνικής Αστυνομίας</w:t>
      </w:r>
      <w:r w:rsidRPr="00DF4B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(-</w:t>
      </w:r>
      <w:r w:rsidR="001F31F0" w:rsidRPr="001F31F0">
        <w:rPr>
          <w:rFonts w:ascii="Tahoma" w:hAnsi="Tahoma" w:cs="Tahoma"/>
        </w:rPr>
        <w:t>25</w:t>
      </w:r>
      <w:r>
        <w:rPr>
          <w:rFonts w:ascii="Tahoma" w:hAnsi="Tahoma" w:cs="Tahoma"/>
        </w:rPr>
        <w:t xml:space="preserve">- </w:t>
      </w:r>
      <w:r w:rsidRPr="00D3001B">
        <w:rPr>
          <w:rFonts w:ascii="Tahoma" w:hAnsi="Tahoma" w:cs="Tahoma"/>
        </w:rPr>
        <w:t>Γενικών Καθηκόντων</w:t>
      </w:r>
      <w:r>
        <w:rPr>
          <w:rFonts w:ascii="Tahoma" w:hAnsi="Tahoma" w:cs="Tahoma"/>
        </w:rPr>
        <w:t xml:space="preserve"> και -</w:t>
      </w:r>
      <w:r w:rsidR="001F31F0" w:rsidRPr="001F31F0">
        <w:rPr>
          <w:rFonts w:ascii="Tahoma" w:hAnsi="Tahoma" w:cs="Tahoma"/>
        </w:rPr>
        <w:t>2</w:t>
      </w:r>
      <w:r>
        <w:rPr>
          <w:rFonts w:ascii="Tahoma" w:hAnsi="Tahoma" w:cs="Tahoma"/>
        </w:rPr>
        <w:t>- Ειδικών Καθηκόντων).</w:t>
      </w:r>
    </w:p>
    <w:p w:rsidR="009A3D8C" w:rsidRPr="004C4E33" w:rsidRDefault="009A3D8C" w:rsidP="009A3D8C">
      <w:pPr>
        <w:jc w:val="both"/>
        <w:rPr>
          <w:rFonts w:ascii="Tahoma" w:hAnsi="Tahoma" w:cs="Tahoma"/>
        </w:rPr>
      </w:pPr>
    </w:p>
    <w:p w:rsidR="009A3D8C" w:rsidRDefault="009A3D8C" w:rsidP="009A3D8C">
      <w:pPr>
        <w:jc w:val="both"/>
        <w:rPr>
          <w:rFonts w:ascii="Tahoma" w:hAnsi="Tahoma" w:cs="Tahoma"/>
        </w:rPr>
      </w:pPr>
      <w:r w:rsidRPr="004C4E33">
        <w:rPr>
          <w:rFonts w:ascii="Tahoma" w:hAnsi="Tahoma" w:cs="Tahoma"/>
        </w:rPr>
        <w:t xml:space="preserve">Ειδικότερα: </w:t>
      </w:r>
    </w:p>
    <w:p w:rsidR="009A3D8C" w:rsidRDefault="009A3D8C" w:rsidP="009A3D8C">
      <w:pPr>
        <w:jc w:val="both"/>
        <w:rPr>
          <w:rFonts w:ascii="Tahoma" w:hAnsi="Tahoma" w:cs="Tahoma"/>
        </w:rPr>
      </w:pPr>
    </w:p>
    <w:p w:rsidR="009A3D8C" w:rsidRDefault="009A3D8C" w:rsidP="009A3D8C">
      <w:pPr>
        <w:jc w:val="both"/>
        <w:rPr>
          <w:rFonts w:ascii="Tahoma" w:hAnsi="Tahoma" w:cs="Tahoma"/>
        </w:rPr>
      </w:pPr>
      <w:r w:rsidRPr="00A70FCC">
        <w:rPr>
          <w:rFonts w:ascii="Tahoma" w:hAnsi="Tahoma" w:cs="Tahoma"/>
        </w:rPr>
        <w:t>Έκρινε προακτέο</w:t>
      </w:r>
      <w:r>
        <w:rPr>
          <w:rFonts w:ascii="Tahoma" w:hAnsi="Tahoma" w:cs="Tahoma"/>
        </w:rPr>
        <w:t>υς</w:t>
      </w:r>
      <w:r w:rsidRPr="00A70FCC">
        <w:rPr>
          <w:rFonts w:ascii="Tahoma" w:hAnsi="Tahoma" w:cs="Tahoma"/>
        </w:rPr>
        <w:t xml:space="preserve"> στο βαθμ</w:t>
      </w:r>
      <w:r w:rsidR="001F31F0">
        <w:rPr>
          <w:rFonts w:ascii="Tahoma" w:hAnsi="Tahoma" w:cs="Tahoma"/>
        </w:rPr>
        <w:t xml:space="preserve">ό του </w:t>
      </w:r>
      <w:proofErr w:type="spellStart"/>
      <w:r w:rsidR="001F31F0">
        <w:rPr>
          <w:rFonts w:ascii="Tahoma" w:hAnsi="Tahoma" w:cs="Tahoma"/>
        </w:rPr>
        <w:t>Αντιστρατήγου</w:t>
      </w:r>
      <w:proofErr w:type="spellEnd"/>
      <w:r w:rsidR="001F31F0">
        <w:rPr>
          <w:rFonts w:ascii="Tahoma" w:hAnsi="Tahoma" w:cs="Tahoma"/>
        </w:rPr>
        <w:t>, για κάλυψη</w:t>
      </w:r>
      <w:r>
        <w:rPr>
          <w:rFonts w:ascii="Tahoma" w:hAnsi="Tahoma" w:cs="Tahoma"/>
        </w:rPr>
        <w:t xml:space="preserve"> </w:t>
      </w:r>
      <w:r w:rsidRPr="00A70FCC">
        <w:rPr>
          <w:rFonts w:ascii="Tahoma" w:hAnsi="Tahoma" w:cs="Tahoma"/>
        </w:rPr>
        <w:t>κεν</w:t>
      </w:r>
      <w:r>
        <w:rPr>
          <w:rFonts w:ascii="Tahoma" w:hAnsi="Tahoma" w:cs="Tahoma"/>
        </w:rPr>
        <w:t>ών</w:t>
      </w:r>
      <w:r w:rsidRPr="00A70FCC">
        <w:rPr>
          <w:rFonts w:ascii="Tahoma" w:hAnsi="Tahoma" w:cs="Tahoma"/>
        </w:rPr>
        <w:t xml:space="preserve"> οργανικ</w:t>
      </w:r>
      <w:r>
        <w:rPr>
          <w:rFonts w:ascii="Tahoma" w:hAnsi="Tahoma" w:cs="Tahoma"/>
        </w:rPr>
        <w:t>ών</w:t>
      </w:r>
      <w:r w:rsidRPr="00A70FCC">
        <w:rPr>
          <w:rFonts w:ascii="Tahoma" w:hAnsi="Tahoma" w:cs="Tahoma"/>
        </w:rPr>
        <w:t xml:space="preserve"> θέσ</w:t>
      </w:r>
      <w:r>
        <w:rPr>
          <w:rFonts w:ascii="Tahoma" w:hAnsi="Tahoma" w:cs="Tahoma"/>
        </w:rPr>
        <w:t>εων</w:t>
      </w:r>
      <w:r w:rsidRPr="00A70FCC">
        <w:rPr>
          <w:rFonts w:ascii="Tahoma" w:hAnsi="Tahoma" w:cs="Tahoma"/>
        </w:rPr>
        <w:t xml:space="preserve"> του βαθμού αυτού</w:t>
      </w:r>
      <w:r>
        <w:rPr>
          <w:rFonts w:ascii="Tahoma" w:hAnsi="Tahoma" w:cs="Tahoma"/>
        </w:rPr>
        <w:t>, τους</w:t>
      </w:r>
      <w:r w:rsidRPr="00A70FC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κατωτέρω Υποστράτηγους Γενικών Καθηκόντων:</w:t>
      </w:r>
    </w:p>
    <w:p w:rsidR="009A3D8C" w:rsidRDefault="009A3D8C" w:rsidP="009A3D8C">
      <w:pPr>
        <w:jc w:val="both"/>
        <w:rPr>
          <w:rFonts w:ascii="Tahoma" w:hAnsi="Tahoma" w:cs="Tahoma"/>
        </w:rPr>
      </w:pPr>
    </w:p>
    <w:p w:rsidR="009A3D8C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Ιωάννη Σκούρα</w:t>
      </w:r>
    </w:p>
    <w:p w:rsidR="001F31F0" w:rsidRPr="00D01EF8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Νικόλαο </w:t>
      </w:r>
      <w:proofErr w:type="spellStart"/>
      <w:r>
        <w:rPr>
          <w:rFonts w:ascii="Tahoma" w:hAnsi="Tahoma" w:cs="Tahoma"/>
        </w:rPr>
        <w:t>Σπυριδάκη</w:t>
      </w:r>
      <w:proofErr w:type="spellEnd"/>
    </w:p>
    <w:p w:rsidR="009A3D8C" w:rsidRPr="00D01EF8" w:rsidRDefault="009A3D8C" w:rsidP="009A3D8C">
      <w:pPr>
        <w:jc w:val="both"/>
        <w:rPr>
          <w:rFonts w:ascii="Tahoma" w:hAnsi="Tahoma" w:cs="Tahoma"/>
        </w:rPr>
      </w:pPr>
    </w:p>
    <w:p w:rsidR="009A3D8C" w:rsidRPr="004C4E33" w:rsidRDefault="009A3D8C" w:rsidP="009A3D8C">
      <w:pPr>
        <w:jc w:val="both"/>
        <w:rPr>
          <w:rFonts w:ascii="Tahoma" w:hAnsi="Tahoma" w:cs="Tahoma"/>
        </w:rPr>
      </w:pPr>
      <w:r w:rsidRPr="004C4E33">
        <w:rPr>
          <w:rFonts w:ascii="Tahoma" w:hAnsi="Tahoma" w:cs="Tahoma"/>
        </w:rPr>
        <w:t>Έκρινε διατηρητέους τους κατωτέρω Υποστρατήγους</w:t>
      </w:r>
      <w:r>
        <w:rPr>
          <w:rFonts w:ascii="Tahoma" w:hAnsi="Tahoma" w:cs="Tahoma"/>
        </w:rPr>
        <w:t xml:space="preserve"> Γενικών </w:t>
      </w:r>
      <w:r w:rsidRPr="001F31F0">
        <w:rPr>
          <w:rFonts w:ascii="Tahoma" w:hAnsi="Tahoma" w:cs="Tahoma"/>
        </w:rPr>
        <w:t>και Ειδικών</w:t>
      </w:r>
      <w:r>
        <w:rPr>
          <w:rFonts w:ascii="Tahoma" w:hAnsi="Tahoma" w:cs="Tahoma"/>
        </w:rPr>
        <w:t xml:space="preserve"> Καθηκόντων</w:t>
      </w:r>
      <w:r w:rsidRPr="004C4E33">
        <w:rPr>
          <w:rFonts w:ascii="Tahoma" w:hAnsi="Tahoma" w:cs="Tahoma"/>
        </w:rPr>
        <w:t xml:space="preserve">: </w:t>
      </w:r>
    </w:p>
    <w:p w:rsidR="009A3D8C" w:rsidRPr="004C4E33" w:rsidRDefault="009A3D8C" w:rsidP="009A3D8C">
      <w:pPr>
        <w:jc w:val="both"/>
        <w:rPr>
          <w:rFonts w:ascii="Tahoma" w:hAnsi="Tahoma" w:cs="Tahoma"/>
        </w:rPr>
      </w:pPr>
    </w:p>
    <w:p w:rsidR="009A3D8C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Μαρίνο </w:t>
      </w:r>
      <w:proofErr w:type="spellStart"/>
      <w:r>
        <w:rPr>
          <w:rFonts w:ascii="Tahoma" w:hAnsi="Tahoma" w:cs="Tahoma"/>
        </w:rPr>
        <w:t>Σταγάκη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Πέτρο Παυλόπουλο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Ηλία </w:t>
      </w:r>
      <w:proofErr w:type="spellStart"/>
      <w:r>
        <w:rPr>
          <w:rFonts w:ascii="Tahoma" w:hAnsi="Tahoma" w:cs="Tahoma"/>
        </w:rPr>
        <w:t>Αξιοτόπουλο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Σωτήριο Νικολακόπουλο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Φώτιο </w:t>
      </w:r>
      <w:proofErr w:type="spellStart"/>
      <w:r>
        <w:rPr>
          <w:rFonts w:ascii="Tahoma" w:hAnsi="Tahoma" w:cs="Tahoma"/>
        </w:rPr>
        <w:t>Ντουίτση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Γεώργιο </w:t>
      </w:r>
      <w:proofErr w:type="spellStart"/>
      <w:r>
        <w:rPr>
          <w:rFonts w:ascii="Tahoma" w:hAnsi="Tahoma" w:cs="Tahoma"/>
        </w:rPr>
        <w:t>Τζήμα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Σπυρίδωνα Λάσκο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Λουκά Θάνο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Μιχαήλ </w:t>
      </w:r>
      <w:proofErr w:type="spellStart"/>
      <w:r>
        <w:rPr>
          <w:rFonts w:ascii="Tahoma" w:hAnsi="Tahoma" w:cs="Tahoma"/>
        </w:rPr>
        <w:t>Σεβδυνίδη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Θεόδωρο </w:t>
      </w:r>
      <w:proofErr w:type="spellStart"/>
      <w:r>
        <w:rPr>
          <w:rFonts w:ascii="Tahoma" w:hAnsi="Tahoma" w:cs="Tahoma"/>
        </w:rPr>
        <w:t>Τσάτσαρη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Αθανάσιο </w:t>
      </w:r>
      <w:proofErr w:type="spellStart"/>
      <w:r>
        <w:rPr>
          <w:rFonts w:ascii="Tahoma" w:hAnsi="Tahoma" w:cs="Tahoma"/>
        </w:rPr>
        <w:t>Κάμπρα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Γεώργιο Μιχαηλίδη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Γεώργιο </w:t>
      </w:r>
      <w:proofErr w:type="spellStart"/>
      <w:r>
        <w:rPr>
          <w:rFonts w:ascii="Tahoma" w:hAnsi="Tahoma" w:cs="Tahoma"/>
        </w:rPr>
        <w:t>Δούκη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Παναγιώτη </w:t>
      </w:r>
      <w:proofErr w:type="spellStart"/>
      <w:r>
        <w:rPr>
          <w:rFonts w:ascii="Tahoma" w:hAnsi="Tahoma" w:cs="Tahoma"/>
        </w:rPr>
        <w:t>Δημακαρέα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Λάμπρο Κατσαντώνη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Ιωάννη Σταυρακάκη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Ιωάννη </w:t>
      </w:r>
      <w:proofErr w:type="spellStart"/>
      <w:r>
        <w:rPr>
          <w:rFonts w:ascii="Tahoma" w:hAnsi="Tahoma" w:cs="Tahoma"/>
        </w:rPr>
        <w:t>Λιανουδάκη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Ηλία </w:t>
      </w:r>
      <w:proofErr w:type="spellStart"/>
      <w:r>
        <w:rPr>
          <w:rFonts w:ascii="Tahoma" w:hAnsi="Tahoma" w:cs="Tahoma"/>
        </w:rPr>
        <w:t>Βαζούρα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Χρήστο </w:t>
      </w:r>
      <w:proofErr w:type="spellStart"/>
      <w:r>
        <w:rPr>
          <w:rFonts w:ascii="Tahoma" w:hAnsi="Tahoma" w:cs="Tahoma"/>
        </w:rPr>
        <w:t>Παπαφιλίππου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Κωνσταντίνο </w:t>
      </w:r>
      <w:proofErr w:type="spellStart"/>
      <w:r>
        <w:rPr>
          <w:rFonts w:ascii="Tahoma" w:hAnsi="Tahoma" w:cs="Tahoma"/>
        </w:rPr>
        <w:t>Κακούση</w:t>
      </w:r>
      <w:proofErr w:type="spellEnd"/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Μιχαήλ </w:t>
      </w:r>
      <w:proofErr w:type="spellStart"/>
      <w:r>
        <w:rPr>
          <w:rFonts w:ascii="Tahoma" w:hAnsi="Tahoma" w:cs="Tahoma"/>
        </w:rPr>
        <w:t>Λάγιο</w:t>
      </w:r>
      <w:proofErr w:type="spellEnd"/>
      <w:r>
        <w:rPr>
          <w:rFonts w:ascii="Tahoma" w:hAnsi="Tahoma" w:cs="Tahoma"/>
        </w:rPr>
        <w:t xml:space="preserve"> (Εγκληματολογικών Εργαστηρίων) </w:t>
      </w:r>
    </w:p>
    <w:p w:rsidR="009A3D8C" w:rsidRPr="00D01EF8" w:rsidRDefault="009A3D8C" w:rsidP="009A3D8C">
      <w:pPr>
        <w:jc w:val="both"/>
        <w:rPr>
          <w:rFonts w:ascii="Tahoma" w:hAnsi="Tahoma" w:cs="Tahoma"/>
        </w:rPr>
      </w:pPr>
    </w:p>
    <w:p w:rsidR="009A3D8C" w:rsidRPr="004C4E33" w:rsidRDefault="009A3D8C" w:rsidP="009A3D8C">
      <w:pPr>
        <w:jc w:val="both"/>
        <w:rPr>
          <w:rFonts w:ascii="Tahoma" w:hAnsi="Tahoma" w:cs="Tahoma"/>
        </w:rPr>
      </w:pPr>
      <w:r w:rsidRPr="004C4E33">
        <w:rPr>
          <w:rFonts w:ascii="Tahoma" w:hAnsi="Tahoma" w:cs="Tahoma"/>
        </w:rPr>
        <w:t xml:space="preserve">Έκρινε, </w:t>
      </w:r>
      <w:r>
        <w:rPr>
          <w:rFonts w:ascii="Tahoma" w:hAnsi="Tahoma" w:cs="Tahoma"/>
        </w:rPr>
        <w:t xml:space="preserve">ενόψει αυτεπάγγελτης αποστρατείας, </w:t>
      </w:r>
      <w:r w:rsidRPr="004C4E33">
        <w:rPr>
          <w:rFonts w:ascii="Tahoma" w:hAnsi="Tahoma" w:cs="Tahoma"/>
        </w:rPr>
        <w:t>τους κατωτέρω Υποστρατήγους Γενικών</w:t>
      </w:r>
      <w:r w:rsidR="001F31F0">
        <w:rPr>
          <w:rFonts w:ascii="Tahoma" w:hAnsi="Tahoma" w:cs="Tahoma"/>
        </w:rPr>
        <w:t xml:space="preserve"> και Ειδικών</w:t>
      </w:r>
      <w:r w:rsidRPr="004C4E33">
        <w:rPr>
          <w:rFonts w:ascii="Tahoma" w:hAnsi="Tahoma" w:cs="Tahoma"/>
        </w:rPr>
        <w:t xml:space="preserve"> Καθηκόντων</w:t>
      </w:r>
      <w:r w:rsidR="001F31F0">
        <w:rPr>
          <w:rFonts w:ascii="Tahoma" w:hAnsi="Tahoma" w:cs="Tahoma"/>
        </w:rPr>
        <w:t xml:space="preserve">, </w:t>
      </w:r>
      <w:r w:rsidRPr="004C4E33">
        <w:rPr>
          <w:rFonts w:ascii="Tahoma" w:hAnsi="Tahoma" w:cs="Tahoma"/>
        </w:rPr>
        <w:t xml:space="preserve">οι οποίοι προάγονται στο βαθμό του Αντιστρατήγου εκτός οργανικών θέσεων και θα αποστρατευθούν ύστερα από τριάντα (30) ημέρες: </w:t>
      </w:r>
    </w:p>
    <w:p w:rsidR="009A3D8C" w:rsidRPr="004C4E33" w:rsidRDefault="009A3D8C" w:rsidP="009A3D8C">
      <w:pPr>
        <w:jc w:val="both"/>
        <w:rPr>
          <w:rFonts w:ascii="Tahoma" w:hAnsi="Tahoma" w:cs="Tahoma"/>
        </w:rPr>
      </w:pPr>
    </w:p>
    <w:p w:rsidR="009A3D8C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Ευάγγελο Μανώλη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Νικόλαο Μανώλη</w:t>
      </w:r>
    </w:p>
    <w:p w:rsidR="001F31F0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Σωτήριο </w:t>
      </w:r>
      <w:proofErr w:type="spellStart"/>
      <w:r>
        <w:rPr>
          <w:rFonts w:ascii="Tahoma" w:hAnsi="Tahoma" w:cs="Tahoma"/>
        </w:rPr>
        <w:t>Κυπράκη</w:t>
      </w:r>
      <w:proofErr w:type="spellEnd"/>
    </w:p>
    <w:p w:rsidR="001F31F0" w:rsidRPr="00D01EF8" w:rsidRDefault="001F31F0" w:rsidP="009A3D8C">
      <w:pPr>
        <w:pStyle w:val="a9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Αθανάσιο </w:t>
      </w:r>
      <w:proofErr w:type="spellStart"/>
      <w:r>
        <w:rPr>
          <w:rFonts w:ascii="Tahoma" w:hAnsi="Tahoma" w:cs="Tahoma"/>
        </w:rPr>
        <w:t>Μπαδέκα</w:t>
      </w:r>
      <w:proofErr w:type="spellEnd"/>
      <w:r>
        <w:rPr>
          <w:rFonts w:ascii="Tahoma" w:hAnsi="Tahoma" w:cs="Tahoma"/>
        </w:rPr>
        <w:t xml:space="preserve"> (Υγειονομικό)</w:t>
      </w:r>
    </w:p>
    <w:p w:rsidR="009A3D8C" w:rsidRPr="00D01EF8" w:rsidRDefault="009A3D8C" w:rsidP="009A3D8C">
      <w:pPr>
        <w:pStyle w:val="a9"/>
        <w:jc w:val="both"/>
        <w:rPr>
          <w:rFonts w:ascii="Tahoma" w:hAnsi="Tahoma" w:cs="Tahoma"/>
        </w:rPr>
      </w:pPr>
    </w:p>
    <w:p w:rsidR="009A2DDE" w:rsidRPr="00D01EF8" w:rsidRDefault="009A3D8C" w:rsidP="009A3D8C">
      <w:pPr>
        <w:jc w:val="both"/>
        <w:rPr>
          <w:rStyle w:val="a6"/>
          <w:rFonts w:ascii="Tahoma" w:hAnsi="Tahoma" w:cs="Tahoma"/>
          <w:b w:val="0"/>
          <w:bCs w:val="0"/>
        </w:rPr>
      </w:pPr>
      <w:r w:rsidRPr="004C4E33">
        <w:rPr>
          <w:rFonts w:ascii="Tahoma" w:hAnsi="Tahoma" w:cs="Tahoma"/>
        </w:rPr>
        <w:t>Οι κρίσεις θα συνεχιστούν με την κρίση των Ταξιάρχων της Ελληνικής Αστυνομίας.</w:t>
      </w:r>
    </w:p>
    <w:sectPr w:rsidR="009A2DDE" w:rsidRPr="00D01EF8" w:rsidSect="00C21B88">
      <w:headerReference w:type="even" r:id="rId7"/>
      <w:headerReference w:type="default" r:id="rId8"/>
      <w:footerReference w:type="default" r:id="rId9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29" w:rsidRDefault="00F01029" w:rsidP="00705796">
      <w:r>
        <w:separator/>
      </w:r>
    </w:p>
  </w:endnote>
  <w:endnote w:type="continuationSeparator" w:id="0">
    <w:p w:rsidR="00F01029" w:rsidRDefault="00F01029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21B88" w:rsidRPr="00C21B88" w:rsidRDefault="00C21B88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C21B88" w:rsidRPr="001F31F0" w:rsidTr="00C21B88">
              <w:trPr>
                <w:trHeight w:val="534"/>
              </w:trPr>
              <w:tc>
                <w:tcPr>
                  <w:tcW w:w="4288" w:type="dxa"/>
                </w:tcPr>
                <w:p w:rsidR="00C21B88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www.facebook.com/hellenicpolice</w:t>
                  </w:r>
                </w:p>
                <w:p w:rsidR="00C21B88" w:rsidRPr="00257974" w:rsidRDefault="00C21B88" w:rsidP="00A95B73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C21B88" w:rsidRPr="0003243B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C21B88" w:rsidRPr="00257974" w:rsidRDefault="0015458D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="00C21B88"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X</w:t>
                  </w:r>
                  <w:r w:rsidR="00C21B88"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.com/hellenicpolice</w:t>
                  </w:r>
                </w:p>
                <w:p w:rsidR="00C21B88" w:rsidRPr="00C21B88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C21B88" w:rsidRPr="00257974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Linkedin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</w:t>
                  </w:r>
                  <w:r w:rsidRPr="00257974">
                    <w:rPr>
                      <w:lang w:val="en-US"/>
                    </w:rPr>
                    <w:t xml:space="preserve"> 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www.linkedin.com/company/hellenic_police </w:t>
                  </w:r>
                </w:p>
                <w:p w:rsidR="00C21B88" w:rsidRPr="00257974" w:rsidRDefault="00C21B88" w:rsidP="00A95B73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C21B88" w:rsidRPr="00C21B88" w:rsidRDefault="00C21B88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A3223B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A3223B" w:rsidRPr="00C21B88">
              <w:rPr>
                <w:b/>
                <w:sz w:val="18"/>
              </w:rPr>
              <w:fldChar w:fldCharType="separate"/>
            </w:r>
            <w:r w:rsidR="001F31F0">
              <w:rPr>
                <w:b/>
                <w:noProof/>
                <w:sz w:val="18"/>
              </w:rPr>
              <w:t>2</w:t>
            </w:r>
            <w:r w:rsidR="00A3223B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A3223B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A3223B" w:rsidRPr="00C21B88">
              <w:rPr>
                <w:b/>
                <w:sz w:val="18"/>
              </w:rPr>
              <w:fldChar w:fldCharType="separate"/>
            </w:r>
            <w:r w:rsidR="001F31F0">
              <w:rPr>
                <w:b/>
                <w:noProof/>
                <w:sz w:val="18"/>
              </w:rPr>
              <w:t>2</w:t>
            </w:r>
            <w:r w:rsidR="00A3223B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257974" w:rsidRPr="00257974" w:rsidRDefault="002579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29" w:rsidRDefault="00F01029" w:rsidP="00705796">
      <w:r>
        <w:separator/>
      </w:r>
    </w:p>
  </w:footnote>
  <w:footnote w:type="continuationSeparator" w:id="0">
    <w:p w:rsidR="00F01029" w:rsidRDefault="00F01029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3B" w:rsidRDefault="001F31F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5.1pt;height:106.45pt">
          <v:imagedata r:id="rId1" o:title="ΑΕΑ_HEAD"/>
        </v:shape>
      </w:pict>
    </w:r>
    <w:r>
      <w:rPr>
        <w:noProof/>
      </w:rPr>
      <w:pict>
        <v:shape id="_x0000_i1026" type="#_x0000_t75" style="width:415.1pt;height:106.45pt">
          <v:imagedata r:id="rId1" o:title="ΑΕΑ_HEA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74" w:rsidRDefault="00A3223B" w:rsidP="00705796">
    <w:pPr>
      <w:pStyle w:val="a3"/>
      <w:ind w:left="-156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68.5pt;height:142.1pt">
          <v:imagedata r:id="rId1" o:title="ΑΕΑ_HEAD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383"/>
    <w:multiLevelType w:val="hybridMultilevel"/>
    <w:tmpl w:val="6EAC56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A7806"/>
    <w:multiLevelType w:val="hybridMultilevel"/>
    <w:tmpl w:val="9D926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2CD4"/>
    <w:multiLevelType w:val="hybridMultilevel"/>
    <w:tmpl w:val="1EEA4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75242"/>
    <w:multiLevelType w:val="hybridMultilevel"/>
    <w:tmpl w:val="109EB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C55FF"/>
    <w:multiLevelType w:val="hybridMultilevel"/>
    <w:tmpl w:val="ADDC8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00212"/>
    <w:multiLevelType w:val="hybridMultilevel"/>
    <w:tmpl w:val="C50CEE4C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BDF492E"/>
    <w:multiLevelType w:val="hybridMultilevel"/>
    <w:tmpl w:val="602E23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6248B"/>
    <w:multiLevelType w:val="hybridMultilevel"/>
    <w:tmpl w:val="4448EC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5796"/>
    <w:rsid w:val="0003243B"/>
    <w:rsid w:val="000360B5"/>
    <w:rsid w:val="001302E0"/>
    <w:rsid w:val="0015458D"/>
    <w:rsid w:val="001F31F0"/>
    <w:rsid w:val="00240F87"/>
    <w:rsid w:val="00257974"/>
    <w:rsid w:val="002817AC"/>
    <w:rsid w:val="0041132C"/>
    <w:rsid w:val="004361A0"/>
    <w:rsid w:val="005433D0"/>
    <w:rsid w:val="0060232D"/>
    <w:rsid w:val="00705796"/>
    <w:rsid w:val="007D24AE"/>
    <w:rsid w:val="00887F8D"/>
    <w:rsid w:val="008D5C7F"/>
    <w:rsid w:val="009A2DDE"/>
    <w:rsid w:val="009A3D8C"/>
    <w:rsid w:val="009A4618"/>
    <w:rsid w:val="00A3223B"/>
    <w:rsid w:val="00AE0073"/>
    <w:rsid w:val="00C21B88"/>
    <w:rsid w:val="00D01EF8"/>
    <w:rsid w:val="00DE5C75"/>
    <w:rsid w:val="00F01029"/>
    <w:rsid w:val="00FB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  <w:style w:type="paragraph" w:styleId="a8">
    <w:name w:val="Body Text"/>
    <w:basedOn w:val="a"/>
    <w:link w:val="Char2"/>
    <w:uiPriority w:val="99"/>
    <w:rsid w:val="009A2DDE"/>
    <w:pPr>
      <w:spacing w:after="120"/>
    </w:pPr>
  </w:style>
  <w:style w:type="character" w:customStyle="1" w:styleId="Char2">
    <w:name w:val="Σώμα κειμένου Char"/>
    <w:basedOn w:val="a0"/>
    <w:link w:val="a8"/>
    <w:uiPriority w:val="99"/>
    <w:rsid w:val="009A2DD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 Paragraph"/>
    <w:basedOn w:val="a"/>
    <w:uiPriority w:val="34"/>
    <w:qFormat/>
    <w:rsid w:val="009A2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papantonis</cp:lastModifiedBy>
  <cp:revision>12</cp:revision>
  <dcterms:created xsi:type="dcterms:W3CDTF">2024-10-21T10:49:00Z</dcterms:created>
  <dcterms:modified xsi:type="dcterms:W3CDTF">2026-01-24T07:47:00Z</dcterms:modified>
</cp:coreProperties>
</file>