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0B3" w:rsidRDefault="007960B3" w:rsidP="005C23B5">
      <w:pPr>
        <w:spacing w:after="80" w:line="240" w:lineRule="auto"/>
        <w:jc w:val="both"/>
        <w:rPr>
          <w:rFonts w:cstheme="minorHAnsi"/>
          <w:color w:val="000000"/>
          <w:sz w:val="24"/>
          <w:szCs w:val="24"/>
          <w:lang w:bidi="el-GR"/>
        </w:rPr>
      </w:pPr>
      <w:r w:rsidRPr="00D457FD">
        <w:rPr>
          <w:rFonts w:cstheme="minorHAnsi"/>
          <w:noProof/>
          <w:color w:val="000000"/>
          <w:sz w:val="24"/>
          <w:szCs w:val="24"/>
        </w:rPr>
        <w:drawing>
          <wp:inline distT="0" distB="0" distL="0" distR="0">
            <wp:extent cx="1543050" cy="904875"/>
            <wp:effectExtent l="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43050" cy="904875"/>
                    </a:xfrm>
                    <a:prstGeom prst="rect">
                      <a:avLst/>
                    </a:prstGeom>
                    <a:noFill/>
                    <a:ln>
                      <a:noFill/>
                    </a:ln>
                  </pic:spPr>
                </pic:pic>
              </a:graphicData>
            </a:graphic>
          </wp:inline>
        </w:drawing>
      </w:r>
    </w:p>
    <w:p w:rsidR="007960B3" w:rsidRPr="008B2E9A" w:rsidRDefault="003A494B" w:rsidP="005C23B5">
      <w:pPr>
        <w:spacing w:after="0" w:line="240" w:lineRule="auto"/>
        <w:rPr>
          <w:rStyle w:val="-"/>
          <w:color w:val="0000FF"/>
          <w:sz w:val="20"/>
          <w:szCs w:val="20"/>
          <w:lang w:eastAsia="en-GB"/>
        </w:rPr>
      </w:pPr>
      <w:hyperlink r:id="rId6" w:history="1">
        <w:r w:rsidR="007960B3" w:rsidRPr="00B62779">
          <w:rPr>
            <w:rStyle w:val="-"/>
            <w:sz w:val="20"/>
            <w:szCs w:val="20"/>
            <w:lang w:eastAsia="en-GB"/>
          </w:rPr>
          <w:t>https://lsionionnison.com/</w:t>
        </w:r>
      </w:hyperlink>
    </w:p>
    <w:p w:rsidR="007960B3" w:rsidRDefault="007960B3" w:rsidP="005C23B5">
      <w:pPr>
        <w:spacing w:after="80" w:line="240" w:lineRule="auto"/>
        <w:jc w:val="both"/>
        <w:rPr>
          <w:rFonts w:cstheme="minorHAnsi"/>
          <w:color w:val="000000"/>
          <w:sz w:val="24"/>
          <w:szCs w:val="24"/>
          <w:lang w:bidi="el-GR"/>
        </w:rPr>
      </w:pPr>
    </w:p>
    <w:p w:rsidR="007960B3" w:rsidRPr="005C23B5" w:rsidRDefault="007960B3" w:rsidP="005C23B5">
      <w:pPr>
        <w:spacing w:after="80" w:line="240" w:lineRule="auto"/>
        <w:jc w:val="both"/>
        <w:rPr>
          <w:rFonts w:cstheme="minorHAnsi"/>
          <w:b/>
          <w:color w:val="000000"/>
          <w:sz w:val="32"/>
          <w:szCs w:val="32"/>
          <w:u w:val="single"/>
          <w:lang w:bidi="el-GR"/>
        </w:rPr>
      </w:pPr>
      <w:r w:rsidRPr="005C23B5">
        <w:rPr>
          <w:rFonts w:cstheme="minorHAnsi"/>
          <w:b/>
          <w:color w:val="000000"/>
          <w:sz w:val="32"/>
          <w:szCs w:val="32"/>
          <w:u w:val="single"/>
          <w:lang w:bidi="el-GR"/>
        </w:rPr>
        <w:t>ΕΡΩΤΗΣΗ:</w:t>
      </w:r>
    </w:p>
    <w:p w:rsidR="007960B3" w:rsidRPr="005C23B5" w:rsidRDefault="007960B3" w:rsidP="005C23B5">
      <w:pPr>
        <w:pStyle w:val="20"/>
        <w:tabs>
          <w:tab w:val="left" w:pos="886"/>
        </w:tabs>
        <w:spacing w:after="40" w:line="240" w:lineRule="auto"/>
        <w:jc w:val="both"/>
        <w:rPr>
          <w:rFonts w:asciiTheme="minorHAnsi" w:hAnsiTheme="minorHAnsi" w:cstheme="minorHAnsi"/>
          <w:b/>
          <w:iCs/>
          <w:sz w:val="32"/>
          <w:szCs w:val="32"/>
        </w:rPr>
      </w:pPr>
      <w:r w:rsidRPr="005C23B5">
        <w:rPr>
          <w:rFonts w:asciiTheme="minorHAnsi" w:hAnsiTheme="minorHAnsi" w:cstheme="minorHAnsi"/>
          <w:b/>
          <w:iCs/>
          <w:sz w:val="32"/>
          <w:szCs w:val="32"/>
        </w:rPr>
        <w:t>Όταν οι εξαγγελίες καλά κρ</w:t>
      </w:r>
      <w:r w:rsidR="005C23B5">
        <w:rPr>
          <w:rFonts w:asciiTheme="minorHAnsi" w:hAnsiTheme="minorHAnsi" w:cstheme="minorHAnsi"/>
          <w:b/>
          <w:iCs/>
          <w:sz w:val="32"/>
          <w:szCs w:val="32"/>
        </w:rPr>
        <w:t>ατούν αλλά τα έργα αναζητούνται</w:t>
      </w:r>
    </w:p>
    <w:p w:rsidR="005C23B5" w:rsidRPr="005C23B5" w:rsidRDefault="005C23B5" w:rsidP="005C23B5">
      <w:pPr>
        <w:pStyle w:val="20"/>
        <w:tabs>
          <w:tab w:val="left" w:pos="886"/>
        </w:tabs>
        <w:spacing w:after="40" w:line="240" w:lineRule="auto"/>
        <w:jc w:val="both"/>
        <w:rPr>
          <w:rFonts w:asciiTheme="minorHAnsi" w:hAnsiTheme="minorHAnsi" w:cstheme="minorHAnsi"/>
          <w:b/>
          <w:bCs/>
          <w:i/>
          <w:iCs/>
          <w:sz w:val="24"/>
          <w:szCs w:val="24"/>
        </w:rPr>
      </w:pPr>
    </w:p>
    <w:p w:rsidR="007960B3" w:rsidRPr="00A51C9A" w:rsidRDefault="007960B3" w:rsidP="005C23B5">
      <w:pPr>
        <w:pStyle w:val="20"/>
        <w:tabs>
          <w:tab w:val="left" w:pos="886"/>
        </w:tabs>
        <w:spacing w:after="40" w:line="240" w:lineRule="auto"/>
        <w:jc w:val="both"/>
        <w:rPr>
          <w:rFonts w:asciiTheme="minorHAnsi" w:hAnsiTheme="minorHAnsi" w:cstheme="minorHAnsi"/>
          <w:i/>
          <w:sz w:val="24"/>
          <w:szCs w:val="24"/>
        </w:rPr>
      </w:pPr>
      <w:r w:rsidRPr="005C23B5">
        <w:rPr>
          <w:rFonts w:asciiTheme="minorHAnsi" w:hAnsiTheme="minorHAnsi" w:cstheme="minorHAnsi"/>
          <w:bCs/>
          <w:i/>
          <w:iCs/>
          <w:sz w:val="24"/>
          <w:szCs w:val="24"/>
        </w:rPr>
        <w:t>Α</w:t>
      </w:r>
      <w:r w:rsidRPr="007519FF">
        <w:rPr>
          <w:rFonts w:asciiTheme="minorHAnsi" w:hAnsiTheme="minorHAnsi" w:cstheme="minorHAnsi"/>
          <w:bCs/>
          <w:i/>
          <w:iCs/>
          <w:sz w:val="24"/>
          <w:szCs w:val="24"/>
        </w:rPr>
        <w:t>.</w:t>
      </w:r>
      <w:r w:rsidR="00A51C9A">
        <w:rPr>
          <w:rFonts w:asciiTheme="minorHAnsi" w:hAnsiTheme="minorHAnsi" w:cstheme="minorHAnsi"/>
          <w:bCs/>
          <w:i/>
          <w:iCs/>
          <w:sz w:val="24"/>
          <w:szCs w:val="24"/>
        </w:rPr>
        <w:t xml:space="preserve"> </w:t>
      </w:r>
      <w:r w:rsidRPr="00A51C9A">
        <w:rPr>
          <w:rFonts w:asciiTheme="minorHAnsi" w:hAnsiTheme="minorHAnsi" w:cstheme="minorHAnsi"/>
          <w:bCs/>
          <w:i/>
          <w:iCs/>
          <w:color w:val="000000"/>
          <w:sz w:val="24"/>
          <w:szCs w:val="24"/>
          <w:lang w:bidi="el-GR"/>
        </w:rPr>
        <w:t>Διακοπή εργασιών του έργου «ΕΠΕΙΓΟΥΣΑ ΑΝΤΙΣΤΗΡΙΞΗ ΠΡΑΝΩΝ ΠΟΤΑΜΟΥ ΚΑΙ ΓΕΦΥΡΑΣ ΜΕΣΟΓΓΗΣ ΑΠΟ ΤΗΝ ΠΛΗΜΜΥΡΑ ΤΗΣ 14</w:t>
      </w:r>
      <w:r w:rsidRPr="00A51C9A">
        <w:rPr>
          <w:rFonts w:asciiTheme="minorHAnsi" w:hAnsiTheme="minorHAnsi" w:cstheme="minorHAnsi"/>
          <w:bCs/>
          <w:i/>
          <w:iCs/>
          <w:color w:val="000000"/>
          <w:sz w:val="24"/>
          <w:szCs w:val="24"/>
          <w:vertAlign w:val="superscript"/>
          <w:lang w:bidi="el-GR"/>
        </w:rPr>
        <w:t>ΗΣ</w:t>
      </w:r>
      <w:r w:rsidRPr="00A51C9A">
        <w:rPr>
          <w:rFonts w:asciiTheme="minorHAnsi" w:hAnsiTheme="minorHAnsi" w:cstheme="minorHAnsi"/>
          <w:bCs/>
          <w:i/>
          <w:iCs/>
          <w:color w:val="000000"/>
          <w:sz w:val="24"/>
          <w:szCs w:val="24"/>
          <w:lang w:bidi="el-GR"/>
        </w:rPr>
        <w:t xml:space="preserve"> ΟΚΤΩΒΡΙΟΥ 2021»</w:t>
      </w:r>
    </w:p>
    <w:p w:rsidR="007960B3" w:rsidRPr="00A51C9A" w:rsidRDefault="007960B3" w:rsidP="005C23B5">
      <w:pPr>
        <w:pStyle w:val="20"/>
        <w:tabs>
          <w:tab w:val="left" w:pos="886"/>
        </w:tabs>
        <w:spacing w:after="40" w:line="240" w:lineRule="auto"/>
        <w:jc w:val="both"/>
        <w:rPr>
          <w:rFonts w:asciiTheme="minorHAnsi" w:hAnsiTheme="minorHAnsi" w:cstheme="minorHAnsi"/>
          <w:i/>
          <w:sz w:val="24"/>
          <w:szCs w:val="24"/>
        </w:rPr>
      </w:pPr>
      <w:r w:rsidRPr="00A51C9A">
        <w:rPr>
          <w:rFonts w:asciiTheme="minorHAnsi" w:hAnsiTheme="minorHAnsi" w:cstheme="minorHAnsi"/>
          <w:bCs/>
          <w:i/>
          <w:iCs/>
          <w:color w:val="000000"/>
          <w:sz w:val="24"/>
          <w:szCs w:val="24"/>
          <w:lang w:bidi="el-GR"/>
        </w:rPr>
        <w:t>Β.</w:t>
      </w:r>
      <w:r w:rsidR="00A51C9A" w:rsidRPr="00A51C9A">
        <w:rPr>
          <w:rFonts w:asciiTheme="minorHAnsi" w:hAnsiTheme="minorHAnsi" w:cstheme="minorHAnsi"/>
          <w:bCs/>
          <w:i/>
          <w:iCs/>
          <w:color w:val="000000"/>
          <w:sz w:val="24"/>
          <w:szCs w:val="24"/>
          <w:lang w:bidi="el-GR"/>
        </w:rPr>
        <w:t xml:space="preserve"> </w:t>
      </w:r>
      <w:r w:rsidRPr="00A51C9A">
        <w:rPr>
          <w:rFonts w:asciiTheme="minorHAnsi" w:hAnsiTheme="minorHAnsi" w:cstheme="minorHAnsi"/>
          <w:bCs/>
          <w:i/>
          <w:iCs/>
          <w:sz w:val="24"/>
          <w:szCs w:val="24"/>
        </w:rPr>
        <w:t>Ματαίωση του έργου«</w:t>
      </w:r>
      <w:r w:rsidRPr="00A51C9A">
        <w:rPr>
          <w:rFonts w:asciiTheme="minorHAnsi" w:hAnsiTheme="minorHAnsi" w:cstheme="minorHAnsi"/>
          <w:i/>
          <w:sz w:val="24"/>
          <w:szCs w:val="24"/>
        </w:rPr>
        <w:t xml:space="preserve"> ΒΕΛΤΙΩΣΗ ΟΔΙΚΟΥ ΑΞΟΝΑ ΚΕΡΚΥΡΑ ΚΑΒΟΣ &amp; ΔΕΥΤΕΡΕΥΟΝΤΟΣ ΟΔΙΚΟΥ ΔΙΚΤΥΟΥ ΝΟΤΙΑΣ ΚΕΡΚΥΡΑΣ»</w:t>
      </w:r>
    </w:p>
    <w:p w:rsidR="007960B3" w:rsidRPr="005C23B5" w:rsidRDefault="007960B3" w:rsidP="005C23B5">
      <w:pPr>
        <w:pStyle w:val="20"/>
        <w:tabs>
          <w:tab w:val="left" w:pos="886"/>
        </w:tabs>
        <w:spacing w:after="40" w:line="240" w:lineRule="auto"/>
        <w:jc w:val="both"/>
        <w:rPr>
          <w:rFonts w:asciiTheme="minorHAnsi" w:hAnsiTheme="minorHAnsi" w:cstheme="minorHAnsi"/>
          <w:b/>
          <w:bCs/>
          <w:sz w:val="24"/>
          <w:szCs w:val="24"/>
        </w:rPr>
      </w:pPr>
      <w:r w:rsidRPr="007519FF">
        <w:rPr>
          <w:rFonts w:asciiTheme="minorHAnsi" w:hAnsiTheme="minorHAnsi" w:cstheme="minorHAnsi"/>
          <w:b/>
          <w:bCs/>
          <w:sz w:val="24"/>
          <w:szCs w:val="24"/>
        </w:rPr>
        <w:t>Πόσο ακόμα θα μένει ο Κερκυραϊκός λαός ανοχύρωτος στα φυσικά φαινόμενα και εκτεθειμένος στην ανασφάλεια ενός απαράδ</w:t>
      </w:r>
      <w:r w:rsidR="005C23B5">
        <w:rPr>
          <w:rFonts w:asciiTheme="minorHAnsi" w:hAnsiTheme="minorHAnsi" w:cstheme="minorHAnsi"/>
          <w:b/>
          <w:bCs/>
          <w:sz w:val="24"/>
          <w:szCs w:val="24"/>
        </w:rPr>
        <w:t>εκτου οδικού δικτύου;</w:t>
      </w:r>
    </w:p>
    <w:p w:rsidR="007960B3" w:rsidRPr="007519FF" w:rsidRDefault="007960B3" w:rsidP="005C23B5">
      <w:pPr>
        <w:pStyle w:val="20"/>
        <w:tabs>
          <w:tab w:val="left" w:pos="886"/>
        </w:tabs>
        <w:spacing w:after="40" w:line="240" w:lineRule="auto"/>
        <w:jc w:val="both"/>
        <w:rPr>
          <w:rFonts w:asciiTheme="minorHAnsi" w:hAnsiTheme="minorHAnsi" w:cstheme="minorHAnsi"/>
          <w:sz w:val="24"/>
          <w:szCs w:val="24"/>
        </w:rPr>
      </w:pPr>
    </w:p>
    <w:p w:rsidR="007960B3" w:rsidRPr="009F5A2B" w:rsidRDefault="007960B3" w:rsidP="005C23B5">
      <w:pPr>
        <w:pStyle w:val="20"/>
        <w:tabs>
          <w:tab w:val="left" w:pos="886"/>
        </w:tabs>
        <w:spacing w:after="40" w:line="240" w:lineRule="auto"/>
        <w:jc w:val="both"/>
        <w:rPr>
          <w:rFonts w:asciiTheme="minorHAnsi" w:hAnsiTheme="minorHAnsi" w:cstheme="minorHAnsi"/>
          <w:sz w:val="24"/>
          <w:szCs w:val="24"/>
          <w:u w:val="single"/>
        </w:rPr>
      </w:pPr>
      <w:r w:rsidRPr="009F5A2B">
        <w:rPr>
          <w:rFonts w:asciiTheme="minorHAnsi" w:hAnsiTheme="minorHAnsi" w:cstheme="minorHAnsi"/>
          <w:b/>
          <w:iCs/>
          <w:sz w:val="24"/>
          <w:szCs w:val="24"/>
          <w:u w:val="single"/>
        </w:rPr>
        <w:t>Α.</w:t>
      </w:r>
      <w:r w:rsidR="005C23B5" w:rsidRPr="005C23B5">
        <w:rPr>
          <w:rFonts w:asciiTheme="minorHAnsi" w:hAnsiTheme="minorHAnsi" w:cstheme="minorHAnsi"/>
          <w:b/>
          <w:iCs/>
          <w:sz w:val="24"/>
          <w:szCs w:val="24"/>
          <w:u w:val="single"/>
        </w:rPr>
        <w:t xml:space="preserve"> </w:t>
      </w:r>
      <w:r w:rsidRPr="009F5A2B">
        <w:rPr>
          <w:rFonts w:asciiTheme="minorHAnsi" w:hAnsiTheme="minorHAnsi" w:cstheme="minorHAnsi"/>
          <w:b/>
          <w:bCs/>
          <w:iCs/>
          <w:sz w:val="24"/>
          <w:szCs w:val="24"/>
          <w:u w:val="single"/>
        </w:rPr>
        <w:t xml:space="preserve">Για την </w:t>
      </w:r>
      <w:r>
        <w:rPr>
          <w:rFonts w:asciiTheme="minorHAnsi" w:hAnsiTheme="minorHAnsi" w:cstheme="minorHAnsi"/>
          <w:b/>
          <w:bCs/>
          <w:i/>
          <w:iCs/>
          <w:color w:val="000000"/>
          <w:sz w:val="24"/>
          <w:szCs w:val="24"/>
          <w:u w:val="single"/>
          <w:lang w:bidi="el-GR"/>
        </w:rPr>
        <w:t>Δ</w:t>
      </w:r>
      <w:r w:rsidRPr="009F5A2B">
        <w:rPr>
          <w:rFonts w:asciiTheme="minorHAnsi" w:hAnsiTheme="minorHAnsi" w:cstheme="minorHAnsi"/>
          <w:b/>
          <w:bCs/>
          <w:i/>
          <w:iCs/>
          <w:color w:val="000000"/>
          <w:sz w:val="24"/>
          <w:szCs w:val="24"/>
          <w:u w:val="single"/>
          <w:lang w:bidi="el-GR"/>
        </w:rPr>
        <w:t xml:space="preserve">ιακοπή </w:t>
      </w:r>
      <w:r>
        <w:rPr>
          <w:rFonts w:asciiTheme="minorHAnsi" w:hAnsiTheme="minorHAnsi" w:cstheme="minorHAnsi"/>
          <w:b/>
          <w:bCs/>
          <w:i/>
          <w:iCs/>
          <w:color w:val="000000"/>
          <w:sz w:val="24"/>
          <w:szCs w:val="24"/>
          <w:u w:val="single"/>
          <w:lang w:bidi="el-GR"/>
        </w:rPr>
        <w:t>Ε</w:t>
      </w:r>
      <w:r w:rsidRPr="009F5A2B">
        <w:rPr>
          <w:rFonts w:asciiTheme="minorHAnsi" w:hAnsiTheme="minorHAnsi" w:cstheme="minorHAnsi"/>
          <w:b/>
          <w:bCs/>
          <w:i/>
          <w:iCs/>
          <w:color w:val="000000"/>
          <w:sz w:val="24"/>
          <w:szCs w:val="24"/>
          <w:u w:val="single"/>
          <w:lang w:bidi="el-GR"/>
        </w:rPr>
        <w:t>ργασιών του έργου «ΕΠΕΙΓΟΥΣΑ ΑΝΤΙΣΤΗΡΙΞΗ ΠΡΑΝΩΝ ΠΟΤΑΜΟΥ ΚΑΙ ΓΕΦΥΡΑΣ ΜΕΣΟΓΓΗΣ ΑΠΟ ΤΗΝ ΠΛΗΜΜΥΡΑ ΤΗΣ 14</w:t>
      </w:r>
      <w:r w:rsidRPr="009F5A2B">
        <w:rPr>
          <w:rFonts w:asciiTheme="minorHAnsi" w:hAnsiTheme="minorHAnsi" w:cstheme="minorHAnsi"/>
          <w:b/>
          <w:bCs/>
          <w:i/>
          <w:iCs/>
          <w:color w:val="000000"/>
          <w:sz w:val="24"/>
          <w:szCs w:val="24"/>
          <w:u w:val="single"/>
          <w:vertAlign w:val="superscript"/>
          <w:lang w:bidi="el-GR"/>
        </w:rPr>
        <w:t>ΗΣ</w:t>
      </w:r>
      <w:r w:rsidRPr="009F5A2B">
        <w:rPr>
          <w:rFonts w:asciiTheme="minorHAnsi" w:hAnsiTheme="minorHAnsi" w:cstheme="minorHAnsi"/>
          <w:b/>
          <w:bCs/>
          <w:i/>
          <w:iCs/>
          <w:color w:val="000000"/>
          <w:sz w:val="24"/>
          <w:szCs w:val="24"/>
          <w:u w:val="single"/>
          <w:lang w:bidi="el-GR"/>
        </w:rPr>
        <w:t xml:space="preserve"> ΟΚΤΩΒΡΙΟΥ 2021»</w:t>
      </w:r>
      <w:r>
        <w:rPr>
          <w:rFonts w:asciiTheme="minorHAnsi" w:hAnsiTheme="minorHAnsi" w:cstheme="minorHAnsi"/>
          <w:b/>
          <w:bCs/>
          <w:i/>
          <w:iCs/>
          <w:color w:val="000000"/>
          <w:sz w:val="24"/>
          <w:szCs w:val="24"/>
          <w:u w:val="single"/>
          <w:lang w:bidi="el-GR"/>
        </w:rPr>
        <w:t xml:space="preserve"> λόγω μη πληρωμής</w:t>
      </w:r>
      <w:r w:rsidRPr="009F5A2B">
        <w:rPr>
          <w:rFonts w:asciiTheme="minorHAnsi" w:hAnsiTheme="minorHAnsi" w:cstheme="minorHAnsi"/>
          <w:color w:val="000000"/>
          <w:sz w:val="24"/>
          <w:szCs w:val="24"/>
          <w:u w:val="single"/>
          <w:lang w:bidi="el-GR"/>
        </w:rPr>
        <w:t>.</w:t>
      </w:r>
    </w:p>
    <w:p w:rsidR="007960B3" w:rsidRPr="007519FF" w:rsidRDefault="007960B3" w:rsidP="005C23B5">
      <w:pPr>
        <w:pStyle w:val="20"/>
        <w:tabs>
          <w:tab w:val="left" w:pos="886"/>
        </w:tabs>
        <w:spacing w:after="40" w:line="240" w:lineRule="auto"/>
        <w:jc w:val="both"/>
        <w:rPr>
          <w:rFonts w:asciiTheme="minorHAnsi" w:hAnsiTheme="minorHAnsi" w:cstheme="minorHAnsi"/>
          <w:sz w:val="24"/>
          <w:szCs w:val="24"/>
        </w:rPr>
      </w:pPr>
    </w:p>
    <w:p w:rsidR="007960B3" w:rsidRPr="00BC1B52" w:rsidRDefault="007960B3" w:rsidP="005C23B5">
      <w:pPr>
        <w:pStyle w:val="1"/>
        <w:spacing w:after="220"/>
        <w:jc w:val="both"/>
        <w:rPr>
          <w:rFonts w:asciiTheme="minorHAnsi" w:hAnsiTheme="minorHAnsi" w:cstheme="minorHAnsi"/>
          <w:bCs/>
          <w:sz w:val="24"/>
          <w:szCs w:val="24"/>
        </w:rPr>
      </w:pPr>
      <w:r w:rsidRPr="007519FF">
        <w:rPr>
          <w:rFonts w:asciiTheme="minorHAnsi" w:hAnsiTheme="minorHAnsi" w:cstheme="minorHAnsi"/>
          <w:bCs/>
          <w:sz w:val="24"/>
          <w:szCs w:val="24"/>
        </w:rPr>
        <w:t xml:space="preserve">Στις </w:t>
      </w:r>
      <w:r w:rsidRPr="007519FF">
        <w:rPr>
          <w:rFonts w:asciiTheme="minorHAnsi" w:hAnsiTheme="minorHAnsi" w:cstheme="minorHAnsi"/>
          <w:b/>
          <w:bCs/>
          <w:sz w:val="24"/>
          <w:szCs w:val="24"/>
        </w:rPr>
        <w:t>23</w:t>
      </w:r>
      <w:r>
        <w:rPr>
          <w:rFonts w:asciiTheme="minorHAnsi" w:hAnsiTheme="minorHAnsi" w:cstheme="minorHAnsi"/>
          <w:b/>
          <w:bCs/>
          <w:sz w:val="24"/>
          <w:szCs w:val="24"/>
        </w:rPr>
        <w:t>.0</w:t>
      </w:r>
      <w:r w:rsidRPr="007519FF">
        <w:rPr>
          <w:rFonts w:asciiTheme="minorHAnsi" w:hAnsiTheme="minorHAnsi" w:cstheme="minorHAnsi"/>
          <w:b/>
          <w:bCs/>
          <w:sz w:val="24"/>
          <w:szCs w:val="24"/>
        </w:rPr>
        <w:t>4</w:t>
      </w:r>
      <w:r>
        <w:rPr>
          <w:rFonts w:asciiTheme="minorHAnsi" w:hAnsiTheme="minorHAnsi" w:cstheme="minorHAnsi"/>
          <w:b/>
          <w:bCs/>
          <w:sz w:val="24"/>
          <w:szCs w:val="24"/>
        </w:rPr>
        <w:t>.</w:t>
      </w:r>
      <w:r w:rsidRPr="007519FF">
        <w:rPr>
          <w:rFonts w:asciiTheme="minorHAnsi" w:hAnsiTheme="minorHAnsi" w:cstheme="minorHAnsi"/>
          <w:b/>
          <w:bCs/>
          <w:sz w:val="24"/>
          <w:szCs w:val="24"/>
        </w:rPr>
        <w:t>2025</w:t>
      </w:r>
      <w:r w:rsidRPr="007519FF">
        <w:rPr>
          <w:rFonts w:asciiTheme="minorHAnsi" w:hAnsiTheme="minorHAnsi" w:cstheme="minorHAnsi"/>
          <w:bCs/>
          <w:sz w:val="24"/>
          <w:szCs w:val="24"/>
        </w:rPr>
        <w:t xml:space="preserve"> </w:t>
      </w:r>
      <w:r w:rsidR="006158FD" w:rsidRPr="007519FF">
        <w:rPr>
          <w:rFonts w:asciiTheme="minorHAnsi" w:hAnsiTheme="minorHAnsi" w:cstheme="minorHAnsi"/>
          <w:b/>
          <w:bCs/>
          <w:sz w:val="24"/>
          <w:szCs w:val="24"/>
        </w:rPr>
        <w:t>2025</w:t>
      </w:r>
      <w:r w:rsidR="006158FD">
        <w:rPr>
          <w:rFonts w:asciiTheme="minorHAnsi" w:hAnsiTheme="minorHAnsi" w:cstheme="minorHAnsi"/>
          <w:bCs/>
          <w:strike/>
          <w:color w:val="FF0000"/>
          <w:sz w:val="24"/>
          <w:szCs w:val="24"/>
          <w:vertAlign w:val="superscript"/>
        </w:rPr>
        <w:t xml:space="preserve"> </w:t>
      </w:r>
      <w:r w:rsidR="006158FD">
        <w:rPr>
          <w:rFonts w:asciiTheme="minorHAnsi" w:hAnsiTheme="minorHAnsi" w:cstheme="minorHAnsi"/>
          <w:bCs/>
          <w:sz w:val="24"/>
          <w:szCs w:val="24"/>
        </w:rPr>
        <w:t>η Διεύθυνση Τεχνικών Έργων της Π.Ε Κέρκυρας ,</w:t>
      </w:r>
      <w:r w:rsidRPr="007519FF">
        <w:rPr>
          <w:rFonts w:asciiTheme="minorHAnsi" w:hAnsiTheme="minorHAnsi" w:cstheme="minorHAnsi"/>
          <w:bCs/>
          <w:sz w:val="24"/>
          <w:szCs w:val="24"/>
        </w:rPr>
        <w:t xml:space="preserve"> έκανε αποδεκτή </w:t>
      </w:r>
      <w:r>
        <w:rPr>
          <w:rFonts w:asciiTheme="minorHAnsi" w:hAnsiTheme="minorHAnsi" w:cstheme="minorHAnsi"/>
          <w:bCs/>
          <w:sz w:val="24"/>
          <w:szCs w:val="24"/>
        </w:rPr>
        <w:t>την Α</w:t>
      </w:r>
      <w:r w:rsidRPr="007519FF">
        <w:rPr>
          <w:rFonts w:asciiTheme="minorHAnsi" w:hAnsiTheme="minorHAnsi" w:cstheme="minorHAnsi"/>
          <w:bCs/>
          <w:sz w:val="24"/>
          <w:szCs w:val="24"/>
        </w:rPr>
        <w:t>ίτηση τ</w:t>
      </w:r>
      <w:r>
        <w:rPr>
          <w:rFonts w:asciiTheme="minorHAnsi" w:hAnsiTheme="minorHAnsi" w:cstheme="minorHAnsi"/>
          <w:bCs/>
          <w:sz w:val="24"/>
          <w:szCs w:val="24"/>
        </w:rPr>
        <w:t>ης</w:t>
      </w:r>
      <w:r w:rsidRPr="007519FF">
        <w:rPr>
          <w:rFonts w:asciiTheme="minorHAnsi" w:hAnsiTheme="minorHAnsi" w:cstheme="minorHAnsi"/>
          <w:bCs/>
          <w:sz w:val="24"/>
          <w:szCs w:val="24"/>
        </w:rPr>
        <w:t xml:space="preserve"> αναδόχου</w:t>
      </w:r>
      <w:r>
        <w:rPr>
          <w:rFonts w:asciiTheme="minorHAnsi" w:hAnsiTheme="minorHAnsi" w:cstheme="minorHAnsi"/>
          <w:bCs/>
          <w:sz w:val="24"/>
          <w:szCs w:val="24"/>
        </w:rPr>
        <w:t xml:space="preserve"> εταιρείας</w:t>
      </w:r>
      <w:r w:rsidRPr="007519FF">
        <w:rPr>
          <w:rFonts w:asciiTheme="minorHAnsi" w:hAnsiTheme="minorHAnsi" w:cstheme="minorHAnsi"/>
          <w:sz w:val="24"/>
          <w:szCs w:val="24"/>
        </w:rPr>
        <w:t xml:space="preserve"> για την </w:t>
      </w:r>
      <w:r w:rsidRPr="00BC1B52">
        <w:rPr>
          <w:rFonts w:asciiTheme="minorHAnsi" w:hAnsiTheme="minorHAnsi" w:cstheme="minorHAnsi"/>
          <w:b/>
          <w:sz w:val="24"/>
          <w:szCs w:val="24"/>
        </w:rPr>
        <w:t>Διακοπή Εργασιών του έργου</w:t>
      </w:r>
      <w:r w:rsidR="00A51C9A">
        <w:rPr>
          <w:rFonts w:asciiTheme="minorHAnsi" w:hAnsiTheme="minorHAnsi" w:cstheme="minorHAnsi"/>
          <w:b/>
          <w:sz w:val="24"/>
          <w:szCs w:val="24"/>
        </w:rPr>
        <w:t xml:space="preserve"> </w:t>
      </w:r>
      <w:r w:rsidRPr="007519FF">
        <w:rPr>
          <w:rFonts w:asciiTheme="minorHAnsi" w:hAnsiTheme="minorHAnsi" w:cstheme="minorHAnsi"/>
          <w:bCs/>
          <w:sz w:val="24"/>
          <w:szCs w:val="24"/>
        </w:rPr>
        <w:t xml:space="preserve">"ΕΠΕΙΓΟΥΣΑ ΑΝΤΙΣΤΗΡΙΞΗ ΠΡΑΝΩΝ ΠΟΤΑΜΟΥ ΚΑΙ ΓΕΦΥΡΑΣ ΜΕΣΟΓΓΗΣ ΑΠΟ ΤΗΝ ΠΛΗΜΜΥΡΑ ΤΗΣ </w:t>
      </w:r>
      <w:r w:rsidRPr="007519FF">
        <w:rPr>
          <w:rFonts w:asciiTheme="minorHAnsi" w:hAnsiTheme="minorHAnsi" w:cstheme="minorHAnsi"/>
          <w:b/>
          <w:bCs/>
          <w:sz w:val="24"/>
          <w:szCs w:val="24"/>
        </w:rPr>
        <w:t>14</w:t>
      </w:r>
      <w:r w:rsidRPr="007519FF">
        <w:rPr>
          <w:rFonts w:asciiTheme="minorHAnsi" w:hAnsiTheme="minorHAnsi" w:cstheme="minorHAnsi"/>
          <w:b/>
          <w:bCs/>
          <w:sz w:val="24"/>
          <w:szCs w:val="24"/>
          <w:vertAlign w:val="superscript"/>
        </w:rPr>
        <w:t>ης</w:t>
      </w:r>
      <w:r w:rsidRPr="007519FF">
        <w:rPr>
          <w:rFonts w:asciiTheme="minorHAnsi" w:hAnsiTheme="minorHAnsi" w:cstheme="minorHAnsi"/>
          <w:b/>
          <w:bCs/>
          <w:sz w:val="24"/>
          <w:szCs w:val="24"/>
        </w:rPr>
        <w:t xml:space="preserve"> ΟΚΤΩΒΡΙΟΥ 2021"</w:t>
      </w:r>
      <w:r w:rsidR="00A51C9A">
        <w:rPr>
          <w:rFonts w:asciiTheme="minorHAnsi" w:hAnsiTheme="minorHAnsi" w:cstheme="minorHAnsi"/>
          <w:b/>
          <w:sz w:val="24"/>
          <w:szCs w:val="24"/>
        </w:rPr>
        <w:t xml:space="preserve">λόγω μη πληρωμής </w:t>
      </w:r>
      <w:r w:rsidRPr="00BC1B52">
        <w:rPr>
          <w:rFonts w:asciiTheme="minorHAnsi" w:hAnsiTheme="minorHAnsi" w:cstheme="minorHAnsi"/>
          <w:b/>
          <w:sz w:val="24"/>
          <w:szCs w:val="24"/>
        </w:rPr>
        <w:t>.</w:t>
      </w:r>
    </w:p>
    <w:p w:rsidR="007960B3" w:rsidRPr="007519FF" w:rsidRDefault="007960B3" w:rsidP="005C23B5">
      <w:pPr>
        <w:pStyle w:val="20"/>
        <w:tabs>
          <w:tab w:val="left" w:pos="886"/>
        </w:tabs>
        <w:spacing w:after="40" w:line="240" w:lineRule="auto"/>
        <w:jc w:val="both"/>
        <w:rPr>
          <w:rFonts w:asciiTheme="minorHAnsi" w:hAnsiTheme="minorHAnsi" w:cstheme="minorHAnsi"/>
          <w:color w:val="000000"/>
          <w:sz w:val="24"/>
          <w:szCs w:val="24"/>
          <w:lang w:bidi="el-GR"/>
        </w:rPr>
      </w:pPr>
      <w:r w:rsidRPr="007519FF">
        <w:rPr>
          <w:rFonts w:asciiTheme="minorHAnsi" w:hAnsiTheme="minorHAnsi" w:cstheme="minorHAnsi"/>
          <w:color w:val="000000"/>
          <w:sz w:val="24"/>
          <w:szCs w:val="24"/>
          <w:lang w:bidi="el-GR"/>
        </w:rPr>
        <w:t xml:space="preserve">Υπενθυμίζουμε ότι αποτελεί υποέργο των κυβερνητικών εξαγγελιών για  «το </w:t>
      </w:r>
      <w:r>
        <w:rPr>
          <w:rFonts w:asciiTheme="minorHAnsi" w:hAnsiTheme="minorHAnsi" w:cstheme="minorHAnsi"/>
          <w:color w:val="000000"/>
          <w:sz w:val="24"/>
          <w:szCs w:val="24"/>
          <w:lang w:bidi="el-GR"/>
        </w:rPr>
        <w:t>Π</w:t>
      </w:r>
      <w:r w:rsidRPr="007519FF">
        <w:rPr>
          <w:rFonts w:asciiTheme="minorHAnsi" w:hAnsiTheme="minorHAnsi" w:cstheme="minorHAnsi"/>
          <w:color w:val="000000"/>
          <w:sz w:val="24"/>
          <w:szCs w:val="24"/>
          <w:lang w:bidi="el-GR"/>
        </w:rPr>
        <w:t xml:space="preserve">ρόγραμμα </w:t>
      </w:r>
      <w:r>
        <w:rPr>
          <w:rFonts w:asciiTheme="minorHAnsi" w:hAnsiTheme="minorHAnsi" w:cstheme="minorHAnsi"/>
          <w:color w:val="000000"/>
          <w:sz w:val="24"/>
          <w:szCs w:val="24"/>
          <w:lang w:bidi="el-GR"/>
        </w:rPr>
        <w:t>Π</w:t>
      </w:r>
      <w:r w:rsidRPr="007519FF">
        <w:rPr>
          <w:rFonts w:asciiTheme="minorHAnsi" w:hAnsiTheme="minorHAnsi" w:cstheme="minorHAnsi"/>
          <w:color w:val="000000"/>
          <w:sz w:val="24"/>
          <w:szCs w:val="24"/>
          <w:lang w:bidi="el-GR"/>
        </w:rPr>
        <w:t xml:space="preserve">ρόληψης και </w:t>
      </w:r>
      <w:r>
        <w:rPr>
          <w:rFonts w:asciiTheme="minorHAnsi" w:hAnsiTheme="minorHAnsi" w:cstheme="minorHAnsi"/>
          <w:color w:val="000000"/>
          <w:sz w:val="24"/>
          <w:szCs w:val="24"/>
          <w:lang w:bidi="el-GR"/>
        </w:rPr>
        <w:t>Α</w:t>
      </w:r>
      <w:r w:rsidRPr="007519FF">
        <w:rPr>
          <w:rFonts w:asciiTheme="minorHAnsi" w:hAnsiTheme="minorHAnsi" w:cstheme="minorHAnsi"/>
          <w:color w:val="000000"/>
          <w:sz w:val="24"/>
          <w:szCs w:val="24"/>
          <w:lang w:bidi="el-GR"/>
        </w:rPr>
        <w:t xml:space="preserve">ντιμετώπισης ζημιών και καταστροφών που προκαλούνται από θεομηνίες στους ΟΤΑ α' και β' βαθμού της Χώρας» </w:t>
      </w:r>
      <w:r>
        <w:rPr>
          <w:rFonts w:asciiTheme="minorHAnsi" w:hAnsiTheme="minorHAnsi" w:cstheme="minorHAnsi"/>
          <w:color w:val="000000"/>
          <w:sz w:val="24"/>
          <w:szCs w:val="24"/>
          <w:lang w:bidi="el-GR"/>
        </w:rPr>
        <w:t xml:space="preserve">και αφορά στην αντιμετώπιση των </w:t>
      </w:r>
      <w:r w:rsidRPr="007519FF">
        <w:rPr>
          <w:rFonts w:asciiTheme="minorHAnsi" w:hAnsiTheme="minorHAnsi" w:cstheme="minorHAnsi"/>
          <w:color w:val="000000"/>
          <w:sz w:val="24"/>
          <w:szCs w:val="24"/>
          <w:lang w:bidi="el-GR"/>
        </w:rPr>
        <w:t>συν</w:t>
      </w:r>
      <w:r>
        <w:rPr>
          <w:rFonts w:asciiTheme="minorHAnsi" w:hAnsiTheme="minorHAnsi" w:cstheme="minorHAnsi"/>
          <w:color w:val="000000"/>
          <w:sz w:val="24"/>
          <w:szCs w:val="24"/>
          <w:lang w:bidi="el-GR"/>
        </w:rPr>
        <w:t>ε</w:t>
      </w:r>
      <w:r w:rsidRPr="007519FF">
        <w:rPr>
          <w:rFonts w:asciiTheme="minorHAnsi" w:hAnsiTheme="minorHAnsi" w:cstheme="minorHAnsi"/>
          <w:color w:val="000000"/>
          <w:sz w:val="24"/>
          <w:szCs w:val="24"/>
          <w:lang w:bidi="el-GR"/>
        </w:rPr>
        <w:t>πει</w:t>
      </w:r>
      <w:r>
        <w:rPr>
          <w:rFonts w:asciiTheme="minorHAnsi" w:hAnsiTheme="minorHAnsi" w:cstheme="minorHAnsi"/>
          <w:color w:val="000000"/>
          <w:sz w:val="24"/>
          <w:szCs w:val="24"/>
          <w:lang w:bidi="el-GR"/>
        </w:rPr>
        <w:t xml:space="preserve">ών </w:t>
      </w:r>
      <w:r w:rsidRPr="007519FF">
        <w:rPr>
          <w:rFonts w:asciiTheme="minorHAnsi" w:hAnsiTheme="minorHAnsi" w:cstheme="minorHAnsi"/>
          <w:color w:val="000000"/>
          <w:sz w:val="24"/>
          <w:szCs w:val="24"/>
          <w:lang w:bidi="el-GR"/>
        </w:rPr>
        <w:t xml:space="preserve"> από την πλημμύρα</w:t>
      </w:r>
      <w:r w:rsidR="00A51C9A">
        <w:rPr>
          <w:rFonts w:asciiTheme="minorHAnsi" w:hAnsiTheme="minorHAnsi" w:cstheme="minorHAnsi"/>
          <w:color w:val="000000"/>
          <w:sz w:val="24"/>
          <w:szCs w:val="24"/>
          <w:lang w:bidi="el-GR"/>
        </w:rPr>
        <w:t xml:space="preserve"> «</w:t>
      </w:r>
      <w:r w:rsidRPr="00BC1B52">
        <w:rPr>
          <w:rFonts w:asciiTheme="minorHAnsi" w:hAnsiTheme="minorHAnsi" w:cstheme="minorHAnsi"/>
          <w:sz w:val="24"/>
          <w:szCs w:val="24"/>
          <w:lang w:bidi="el-GR"/>
        </w:rPr>
        <w:t>Μπάλλος</w:t>
      </w:r>
      <w:r w:rsidR="00A51C9A">
        <w:rPr>
          <w:rFonts w:asciiTheme="minorHAnsi" w:hAnsiTheme="minorHAnsi" w:cstheme="minorHAnsi"/>
          <w:sz w:val="24"/>
          <w:szCs w:val="24"/>
          <w:lang w:bidi="el-GR"/>
        </w:rPr>
        <w:t>»</w:t>
      </w:r>
      <w:r w:rsidRPr="007519FF">
        <w:rPr>
          <w:rFonts w:asciiTheme="minorHAnsi" w:hAnsiTheme="minorHAnsi" w:cstheme="minorHAnsi"/>
          <w:color w:val="000000"/>
          <w:sz w:val="24"/>
          <w:szCs w:val="24"/>
          <w:lang w:bidi="el-GR"/>
        </w:rPr>
        <w:t xml:space="preserve"> του 2021</w:t>
      </w:r>
      <w:r>
        <w:rPr>
          <w:rFonts w:asciiTheme="minorHAnsi" w:hAnsiTheme="minorHAnsi" w:cstheme="minorHAnsi"/>
          <w:color w:val="000000"/>
          <w:sz w:val="24"/>
          <w:szCs w:val="24"/>
          <w:lang w:bidi="el-GR"/>
        </w:rPr>
        <w:t>.Ό</w:t>
      </w:r>
      <w:r w:rsidRPr="007519FF">
        <w:rPr>
          <w:rFonts w:asciiTheme="minorHAnsi" w:hAnsiTheme="minorHAnsi" w:cstheme="minorHAnsi"/>
          <w:color w:val="000000"/>
          <w:sz w:val="24"/>
          <w:szCs w:val="24"/>
          <w:lang w:bidi="el-GR"/>
        </w:rPr>
        <w:t>πως γίνεται αντιληπτό από τον καθένα</w:t>
      </w:r>
      <w:r w:rsidR="00A51C9A">
        <w:rPr>
          <w:rFonts w:asciiTheme="minorHAnsi" w:hAnsiTheme="minorHAnsi" w:cstheme="minorHAnsi"/>
          <w:color w:val="000000"/>
          <w:sz w:val="24"/>
          <w:szCs w:val="24"/>
          <w:lang w:bidi="el-GR"/>
        </w:rPr>
        <w:t>,</w:t>
      </w:r>
      <w:r w:rsidRPr="007519FF">
        <w:rPr>
          <w:rFonts w:asciiTheme="minorHAnsi" w:hAnsiTheme="minorHAnsi" w:cstheme="minorHAnsi"/>
          <w:color w:val="000000"/>
          <w:sz w:val="24"/>
          <w:szCs w:val="24"/>
          <w:lang w:bidi="el-GR"/>
        </w:rPr>
        <w:t xml:space="preserve"> </w:t>
      </w:r>
      <w:r>
        <w:rPr>
          <w:rFonts w:asciiTheme="minorHAnsi" w:hAnsiTheme="minorHAnsi" w:cstheme="minorHAnsi"/>
          <w:color w:val="000000"/>
          <w:sz w:val="24"/>
          <w:szCs w:val="24"/>
          <w:lang w:bidi="el-GR"/>
        </w:rPr>
        <w:t>ο</w:t>
      </w:r>
      <w:r w:rsidRPr="007519FF">
        <w:rPr>
          <w:rFonts w:asciiTheme="minorHAnsi" w:hAnsiTheme="minorHAnsi" w:cstheme="minorHAnsi"/>
          <w:color w:val="000000"/>
          <w:sz w:val="24"/>
          <w:szCs w:val="24"/>
          <w:lang w:bidi="el-GR"/>
        </w:rPr>
        <w:t xml:space="preserve"> όρο</w:t>
      </w:r>
      <w:r>
        <w:rPr>
          <w:rFonts w:asciiTheme="minorHAnsi" w:hAnsiTheme="minorHAnsi" w:cstheme="minorHAnsi"/>
          <w:color w:val="000000"/>
          <w:sz w:val="24"/>
          <w:szCs w:val="24"/>
          <w:lang w:bidi="el-GR"/>
        </w:rPr>
        <w:t>ς</w:t>
      </w:r>
      <w:r w:rsidRPr="007519FF">
        <w:rPr>
          <w:rFonts w:asciiTheme="minorHAnsi" w:hAnsiTheme="minorHAnsi" w:cstheme="minorHAnsi"/>
          <w:color w:val="000000"/>
          <w:sz w:val="24"/>
          <w:szCs w:val="24"/>
          <w:lang w:bidi="el-GR"/>
        </w:rPr>
        <w:t xml:space="preserve"> «</w:t>
      </w:r>
      <w:r>
        <w:rPr>
          <w:rFonts w:asciiTheme="minorHAnsi" w:hAnsiTheme="minorHAnsi" w:cstheme="minorHAnsi"/>
          <w:color w:val="000000"/>
          <w:sz w:val="24"/>
          <w:szCs w:val="24"/>
          <w:lang w:bidi="el-GR"/>
        </w:rPr>
        <w:t>Ε</w:t>
      </w:r>
      <w:r w:rsidRPr="007519FF">
        <w:rPr>
          <w:rFonts w:asciiTheme="minorHAnsi" w:hAnsiTheme="minorHAnsi" w:cstheme="minorHAnsi"/>
          <w:color w:val="000000"/>
          <w:sz w:val="24"/>
          <w:szCs w:val="24"/>
          <w:lang w:bidi="el-GR"/>
        </w:rPr>
        <w:t xml:space="preserve">πείγουσα </w:t>
      </w:r>
      <w:r>
        <w:rPr>
          <w:rFonts w:asciiTheme="minorHAnsi" w:hAnsiTheme="minorHAnsi" w:cstheme="minorHAnsi"/>
          <w:color w:val="000000"/>
          <w:sz w:val="24"/>
          <w:szCs w:val="24"/>
          <w:lang w:bidi="el-GR"/>
        </w:rPr>
        <w:t>Α</w:t>
      </w:r>
      <w:r w:rsidRPr="007519FF">
        <w:rPr>
          <w:rFonts w:asciiTheme="minorHAnsi" w:hAnsiTheme="minorHAnsi" w:cstheme="minorHAnsi"/>
          <w:color w:val="000000"/>
          <w:sz w:val="24"/>
          <w:szCs w:val="24"/>
          <w:lang w:bidi="el-GR"/>
        </w:rPr>
        <w:t>ντιστήριξη κλπ..» στον τίτλο μόνο κατ’ ευφημισμό</w:t>
      </w:r>
      <w:r w:rsidR="00A51C9A">
        <w:rPr>
          <w:rFonts w:asciiTheme="minorHAnsi" w:hAnsiTheme="minorHAnsi" w:cstheme="minorHAnsi"/>
          <w:color w:val="000000"/>
          <w:sz w:val="24"/>
          <w:szCs w:val="24"/>
          <w:lang w:bidi="el-GR"/>
        </w:rPr>
        <w:t>ν</w:t>
      </w:r>
      <w:r w:rsidRPr="007519FF">
        <w:rPr>
          <w:rFonts w:asciiTheme="minorHAnsi" w:hAnsiTheme="minorHAnsi" w:cstheme="minorHAnsi"/>
          <w:color w:val="000000"/>
          <w:sz w:val="24"/>
          <w:szCs w:val="24"/>
          <w:lang w:bidi="el-GR"/>
        </w:rPr>
        <w:t xml:space="preserve"> μπορ</w:t>
      </w:r>
      <w:r>
        <w:rPr>
          <w:rFonts w:asciiTheme="minorHAnsi" w:hAnsiTheme="minorHAnsi" w:cstheme="minorHAnsi"/>
          <w:color w:val="000000"/>
          <w:sz w:val="24"/>
          <w:szCs w:val="24"/>
          <w:lang w:bidi="el-GR"/>
        </w:rPr>
        <w:t>εί</w:t>
      </w:r>
      <w:r w:rsidR="00A51C9A">
        <w:rPr>
          <w:rFonts w:asciiTheme="minorHAnsi" w:hAnsiTheme="minorHAnsi" w:cstheme="minorHAnsi"/>
          <w:color w:val="000000"/>
          <w:sz w:val="24"/>
          <w:szCs w:val="24"/>
          <w:lang w:bidi="el-GR"/>
        </w:rPr>
        <w:t xml:space="preserve"> να </w:t>
      </w:r>
      <w:r>
        <w:rPr>
          <w:rFonts w:asciiTheme="minorHAnsi" w:hAnsiTheme="minorHAnsi" w:cstheme="minorHAnsi"/>
          <w:color w:val="000000"/>
          <w:sz w:val="24"/>
          <w:szCs w:val="24"/>
          <w:lang w:bidi="el-GR"/>
        </w:rPr>
        <w:t>υπάρχει</w:t>
      </w:r>
      <w:r w:rsidRPr="007519FF">
        <w:rPr>
          <w:rFonts w:asciiTheme="minorHAnsi" w:hAnsiTheme="minorHAnsi" w:cstheme="minorHAnsi"/>
          <w:color w:val="000000"/>
          <w:sz w:val="24"/>
          <w:szCs w:val="24"/>
          <w:lang w:bidi="el-GR"/>
        </w:rPr>
        <w:t xml:space="preserve">.  </w:t>
      </w:r>
    </w:p>
    <w:p w:rsidR="007960B3" w:rsidRPr="007519FF" w:rsidRDefault="007960B3" w:rsidP="005C23B5">
      <w:pPr>
        <w:pStyle w:val="20"/>
        <w:tabs>
          <w:tab w:val="left" w:pos="886"/>
        </w:tabs>
        <w:spacing w:after="40" w:line="240" w:lineRule="auto"/>
        <w:jc w:val="both"/>
        <w:rPr>
          <w:rFonts w:asciiTheme="minorHAnsi" w:hAnsiTheme="minorHAnsi" w:cstheme="minorHAnsi"/>
          <w:sz w:val="24"/>
          <w:szCs w:val="24"/>
        </w:rPr>
      </w:pPr>
      <w:r w:rsidRPr="007519FF">
        <w:rPr>
          <w:rFonts w:asciiTheme="minorHAnsi" w:hAnsiTheme="minorHAnsi" w:cstheme="minorHAnsi"/>
          <w:color w:val="000000"/>
          <w:sz w:val="24"/>
          <w:szCs w:val="24"/>
          <w:lang w:bidi="el-GR"/>
        </w:rPr>
        <w:t>Με τ</w:t>
      </w:r>
      <w:r>
        <w:rPr>
          <w:rFonts w:asciiTheme="minorHAnsi" w:hAnsiTheme="minorHAnsi" w:cstheme="minorHAnsi"/>
          <w:color w:val="000000"/>
          <w:sz w:val="24"/>
          <w:szCs w:val="24"/>
          <w:lang w:bidi="el-GR"/>
        </w:rPr>
        <w:t>ο</w:t>
      </w:r>
      <w:r w:rsidRPr="007519FF">
        <w:rPr>
          <w:rFonts w:asciiTheme="minorHAnsi" w:hAnsiTheme="minorHAnsi" w:cstheme="minorHAnsi"/>
          <w:color w:val="000000"/>
          <w:sz w:val="24"/>
          <w:szCs w:val="24"/>
          <w:lang w:bidi="el-GR"/>
        </w:rPr>
        <w:t xml:space="preserve"> συγκεκριμέν</w:t>
      </w:r>
      <w:r>
        <w:rPr>
          <w:rFonts w:asciiTheme="minorHAnsi" w:hAnsiTheme="minorHAnsi" w:cstheme="minorHAnsi"/>
          <w:color w:val="000000"/>
          <w:sz w:val="24"/>
          <w:szCs w:val="24"/>
          <w:lang w:bidi="el-GR"/>
        </w:rPr>
        <w:t>ο</w:t>
      </w:r>
      <w:r w:rsidR="00A51C9A">
        <w:rPr>
          <w:rFonts w:asciiTheme="minorHAnsi" w:hAnsiTheme="minorHAnsi" w:cstheme="minorHAnsi"/>
          <w:color w:val="000000"/>
          <w:sz w:val="24"/>
          <w:szCs w:val="24"/>
          <w:lang w:bidi="el-GR"/>
        </w:rPr>
        <w:t xml:space="preserve"> </w:t>
      </w:r>
      <w:r>
        <w:rPr>
          <w:rFonts w:asciiTheme="minorHAnsi" w:hAnsiTheme="minorHAnsi" w:cstheme="minorHAnsi"/>
          <w:color w:val="000000"/>
          <w:sz w:val="24"/>
          <w:szCs w:val="24"/>
          <w:lang w:bidi="el-GR"/>
        </w:rPr>
        <w:t>έργο</w:t>
      </w:r>
      <w:r w:rsidRPr="007519FF">
        <w:rPr>
          <w:rFonts w:asciiTheme="minorHAnsi" w:hAnsiTheme="minorHAnsi" w:cstheme="minorHAnsi"/>
          <w:color w:val="000000"/>
          <w:sz w:val="24"/>
          <w:szCs w:val="24"/>
          <w:lang w:bidi="el-GR"/>
        </w:rPr>
        <w:t>,</w:t>
      </w:r>
      <w:r w:rsidR="00A51C9A">
        <w:rPr>
          <w:rFonts w:asciiTheme="minorHAnsi" w:hAnsiTheme="minorHAnsi" w:cstheme="minorHAnsi"/>
          <w:color w:val="000000"/>
          <w:sz w:val="24"/>
          <w:szCs w:val="24"/>
          <w:lang w:bidi="el-GR"/>
        </w:rPr>
        <w:t xml:space="preserve"> </w:t>
      </w:r>
      <w:r w:rsidRPr="007519FF">
        <w:rPr>
          <w:rFonts w:asciiTheme="minorHAnsi" w:hAnsiTheme="minorHAnsi" w:cstheme="minorHAnsi"/>
          <w:color w:val="000000"/>
          <w:sz w:val="24"/>
          <w:szCs w:val="24"/>
          <w:lang w:bidi="el-GR"/>
        </w:rPr>
        <w:t xml:space="preserve">προβλέπονταν να </w:t>
      </w:r>
      <w:r w:rsidRPr="007519FF">
        <w:rPr>
          <w:rFonts w:asciiTheme="minorHAnsi" w:hAnsiTheme="minorHAnsi" w:cstheme="minorHAnsi"/>
          <w:b/>
          <w:color w:val="000000"/>
          <w:sz w:val="24"/>
          <w:szCs w:val="24"/>
          <w:lang w:bidi="el-GR"/>
        </w:rPr>
        <w:t>εκτελεστούν οι πλέον άμεσες</w:t>
      </w:r>
      <w:r w:rsidRPr="007519FF">
        <w:rPr>
          <w:rFonts w:asciiTheme="minorHAnsi" w:hAnsiTheme="minorHAnsi" w:cstheme="minorHAnsi"/>
          <w:color w:val="000000"/>
          <w:sz w:val="24"/>
          <w:szCs w:val="24"/>
          <w:lang w:bidi="el-GR"/>
        </w:rPr>
        <w:t xml:space="preserve"> και αναγκαίες παρεμβάσεις για την ολοκλήρωση της αποκατάστασης της λειτουργικότητας του ποταμιού της Μεσογγής και την άρση των επικινδυνοτήτων από τις ζημιές που προκλήθηκαν από το φυσικό Καιρικό φαινόμενο που έπληξε την Κέρκυρα στις 14</w:t>
      </w:r>
      <w:r>
        <w:rPr>
          <w:rFonts w:asciiTheme="minorHAnsi" w:hAnsiTheme="minorHAnsi" w:cstheme="minorHAnsi"/>
          <w:color w:val="000000"/>
          <w:sz w:val="24"/>
          <w:szCs w:val="24"/>
          <w:lang w:bidi="el-GR"/>
        </w:rPr>
        <w:t>.</w:t>
      </w:r>
      <w:r w:rsidRPr="007519FF">
        <w:rPr>
          <w:rFonts w:asciiTheme="minorHAnsi" w:hAnsiTheme="minorHAnsi" w:cstheme="minorHAnsi"/>
          <w:color w:val="000000"/>
          <w:sz w:val="24"/>
          <w:szCs w:val="24"/>
          <w:lang w:bidi="el-GR"/>
        </w:rPr>
        <w:t>10</w:t>
      </w:r>
      <w:r>
        <w:rPr>
          <w:rFonts w:asciiTheme="minorHAnsi" w:hAnsiTheme="minorHAnsi" w:cstheme="minorHAnsi"/>
          <w:color w:val="000000"/>
          <w:sz w:val="24"/>
          <w:szCs w:val="24"/>
          <w:lang w:bidi="el-GR"/>
        </w:rPr>
        <w:t>.</w:t>
      </w:r>
      <w:r w:rsidRPr="007519FF">
        <w:rPr>
          <w:rFonts w:asciiTheme="minorHAnsi" w:hAnsiTheme="minorHAnsi" w:cstheme="minorHAnsi"/>
          <w:color w:val="000000"/>
          <w:sz w:val="24"/>
          <w:szCs w:val="24"/>
          <w:lang w:bidi="el-GR"/>
        </w:rPr>
        <w:t>2021.</w:t>
      </w:r>
      <w:r w:rsidR="00A51C9A">
        <w:rPr>
          <w:rFonts w:asciiTheme="minorHAnsi" w:hAnsiTheme="minorHAnsi" w:cstheme="minorHAnsi"/>
          <w:color w:val="000000"/>
          <w:sz w:val="24"/>
          <w:szCs w:val="24"/>
          <w:lang w:bidi="el-GR"/>
        </w:rPr>
        <w:t xml:space="preserve"> </w:t>
      </w:r>
      <w:r>
        <w:rPr>
          <w:rFonts w:asciiTheme="minorHAnsi" w:hAnsiTheme="minorHAnsi" w:cstheme="minorHAnsi"/>
          <w:color w:val="000000"/>
          <w:sz w:val="24"/>
          <w:szCs w:val="24"/>
          <w:lang w:bidi="el-GR"/>
        </w:rPr>
        <w:t xml:space="preserve">Μετά 3 ½ </w:t>
      </w:r>
      <w:r w:rsidRPr="007519FF">
        <w:rPr>
          <w:rFonts w:asciiTheme="minorHAnsi" w:hAnsiTheme="minorHAnsi" w:cstheme="minorHAnsi"/>
          <w:color w:val="000000"/>
          <w:sz w:val="24"/>
          <w:szCs w:val="24"/>
          <w:lang w:bidi="el-GR"/>
        </w:rPr>
        <w:t xml:space="preserve">χρόνια  έχει υλοποιηθεί μέρος των παρεμβάσεων ,το έργο   </w:t>
      </w:r>
      <w:r w:rsidRPr="00BC1B52">
        <w:rPr>
          <w:rFonts w:asciiTheme="minorHAnsi" w:hAnsiTheme="minorHAnsi" w:cstheme="minorHAnsi"/>
          <w:b/>
          <w:bCs/>
          <w:color w:val="000000"/>
          <w:sz w:val="24"/>
          <w:szCs w:val="24"/>
          <w:lang w:bidi="el-GR"/>
        </w:rPr>
        <w:t>δεν έχει</w:t>
      </w:r>
      <w:r w:rsidR="00A51C9A">
        <w:rPr>
          <w:rFonts w:asciiTheme="minorHAnsi" w:hAnsiTheme="minorHAnsi" w:cstheme="minorHAnsi"/>
          <w:b/>
          <w:bCs/>
          <w:color w:val="000000"/>
          <w:sz w:val="24"/>
          <w:szCs w:val="24"/>
          <w:lang w:bidi="el-GR"/>
        </w:rPr>
        <w:t xml:space="preserve"> </w:t>
      </w:r>
      <w:r w:rsidRPr="00BC1B52">
        <w:rPr>
          <w:rFonts w:asciiTheme="minorHAnsi" w:hAnsiTheme="minorHAnsi" w:cstheme="minorHAnsi"/>
          <w:b/>
          <w:bCs/>
          <w:color w:val="000000"/>
          <w:sz w:val="24"/>
          <w:szCs w:val="24"/>
          <w:lang w:bidi="el-GR"/>
        </w:rPr>
        <w:t>ολοκληρωθεί όπως προβλέπονταν</w:t>
      </w:r>
      <w:r w:rsidR="00A51C9A">
        <w:rPr>
          <w:rFonts w:asciiTheme="minorHAnsi" w:hAnsiTheme="minorHAnsi" w:cstheme="minorHAnsi"/>
          <w:b/>
          <w:bCs/>
          <w:color w:val="000000"/>
          <w:sz w:val="24"/>
          <w:szCs w:val="24"/>
          <w:lang w:bidi="el-GR"/>
        </w:rPr>
        <w:t xml:space="preserve">, μέχρι </w:t>
      </w:r>
      <w:r w:rsidRPr="00BC1B52">
        <w:rPr>
          <w:rFonts w:asciiTheme="minorHAnsi" w:hAnsiTheme="minorHAnsi" w:cstheme="minorHAnsi"/>
          <w:b/>
          <w:bCs/>
          <w:color w:val="000000"/>
          <w:sz w:val="24"/>
          <w:szCs w:val="24"/>
          <w:lang w:bidi="el-GR"/>
        </w:rPr>
        <w:t>τις 11.01.2025</w:t>
      </w:r>
      <w:r w:rsidRPr="007519FF">
        <w:rPr>
          <w:rFonts w:asciiTheme="minorHAnsi" w:hAnsiTheme="minorHAnsi" w:cstheme="minorHAnsi"/>
          <w:color w:val="000000"/>
          <w:sz w:val="24"/>
          <w:szCs w:val="24"/>
          <w:lang w:bidi="el-GR"/>
        </w:rPr>
        <w:t xml:space="preserve"> και τώρα  διακόπτεται λόγω μη πληρωμής.</w:t>
      </w:r>
    </w:p>
    <w:p w:rsidR="007960B3" w:rsidRPr="009F5A2B" w:rsidRDefault="007960B3" w:rsidP="005C23B5">
      <w:pPr>
        <w:pStyle w:val="1"/>
        <w:tabs>
          <w:tab w:val="left" w:pos="541"/>
        </w:tabs>
        <w:spacing w:after="80" w:line="240" w:lineRule="auto"/>
        <w:jc w:val="both"/>
        <w:rPr>
          <w:rFonts w:asciiTheme="minorHAnsi" w:hAnsiTheme="minorHAnsi" w:cstheme="minorHAnsi"/>
          <w:b/>
          <w:bCs/>
          <w:sz w:val="24"/>
          <w:szCs w:val="24"/>
        </w:rPr>
      </w:pPr>
      <w:r w:rsidRPr="009F5A2B">
        <w:rPr>
          <w:rFonts w:asciiTheme="minorHAnsi" w:hAnsiTheme="minorHAnsi" w:cstheme="minorHAnsi"/>
          <w:b/>
          <w:bCs/>
          <w:color w:val="000000"/>
          <w:sz w:val="24"/>
          <w:szCs w:val="24"/>
          <w:lang w:bidi="el-GR"/>
        </w:rPr>
        <w:t>Ορισμένα στοιχεία:</w:t>
      </w:r>
    </w:p>
    <w:p w:rsidR="007960B3" w:rsidRDefault="007960B3" w:rsidP="005C23B5">
      <w:pPr>
        <w:pStyle w:val="1"/>
        <w:numPr>
          <w:ilvl w:val="0"/>
          <w:numId w:val="4"/>
        </w:numPr>
        <w:tabs>
          <w:tab w:val="left" w:pos="541"/>
        </w:tabs>
        <w:spacing w:after="80" w:line="240" w:lineRule="auto"/>
        <w:ind w:left="567"/>
        <w:jc w:val="both"/>
        <w:rPr>
          <w:rFonts w:asciiTheme="minorHAnsi" w:hAnsiTheme="minorHAnsi" w:cstheme="minorHAnsi"/>
          <w:sz w:val="24"/>
          <w:szCs w:val="24"/>
        </w:rPr>
      </w:pPr>
      <w:r w:rsidRPr="007519FF">
        <w:rPr>
          <w:rFonts w:asciiTheme="minorHAnsi" w:hAnsiTheme="minorHAnsi" w:cstheme="minorHAnsi"/>
          <w:color w:val="000000"/>
          <w:sz w:val="24"/>
          <w:szCs w:val="24"/>
          <w:lang w:bidi="el-GR"/>
        </w:rPr>
        <w:t>ΠΡΟΫΠΟΛΟΓΙΣΜΟΣ: 400.000,00 €</w:t>
      </w:r>
    </w:p>
    <w:p w:rsidR="007960B3" w:rsidRDefault="007960B3" w:rsidP="005C23B5">
      <w:pPr>
        <w:pStyle w:val="1"/>
        <w:numPr>
          <w:ilvl w:val="0"/>
          <w:numId w:val="4"/>
        </w:numPr>
        <w:tabs>
          <w:tab w:val="left" w:pos="541"/>
        </w:tabs>
        <w:spacing w:after="80" w:line="240" w:lineRule="auto"/>
        <w:ind w:left="567"/>
        <w:jc w:val="both"/>
        <w:rPr>
          <w:rFonts w:asciiTheme="minorHAnsi" w:hAnsiTheme="minorHAnsi" w:cstheme="minorHAnsi"/>
          <w:sz w:val="24"/>
          <w:szCs w:val="24"/>
        </w:rPr>
      </w:pPr>
      <w:r w:rsidRPr="007519FF">
        <w:rPr>
          <w:rFonts w:asciiTheme="minorHAnsi" w:hAnsiTheme="minorHAnsi" w:cstheme="minorHAnsi"/>
          <w:color w:val="000000"/>
          <w:sz w:val="24"/>
          <w:szCs w:val="24"/>
          <w:lang w:bidi="el-GR"/>
        </w:rPr>
        <w:t>ΑΠΟΦΑΣΗ ΕΓΚΡΙΣΗΣ ΜΕΛΕΤΗΣ</w:t>
      </w:r>
      <w:r>
        <w:rPr>
          <w:rFonts w:asciiTheme="minorHAnsi" w:hAnsiTheme="minorHAnsi" w:cstheme="minorHAnsi"/>
          <w:color w:val="000000"/>
          <w:sz w:val="24"/>
          <w:szCs w:val="24"/>
          <w:lang w:bidi="el-GR"/>
        </w:rPr>
        <w:t>:</w:t>
      </w:r>
      <w:r w:rsidRPr="007519FF">
        <w:rPr>
          <w:rFonts w:asciiTheme="minorHAnsi" w:hAnsiTheme="minorHAnsi" w:cstheme="minorHAnsi"/>
          <w:color w:val="000000"/>
          <w:sz w:val="24"/>
          <w:szCs w:val="24"/>
          <w:lang w:bidi="el-GR"/>
        </w:rPr>
        <w:t>22</w:t>
      </w:r>
      <w:r>
        <w:rPr>
          <w:rFonts w:asciiTheme="minorHAnsi" w:hAnsiTheme="minorHAnsi" w:cstheme="minorHAnsi"/>
          <w:color w:val="000000"/>
          <w:sz w:val="24"/>
          <w:szCs w:val="24"/>
          <w:lang w:bidi="el-GR"/>
        </w:rPr>
        <w:t>.</w:t>
      </w:r>
      <w:r w:rsidRPr="007519FF">
        <w:rPr>
          <w:rFonts w:asciiTheme="minorHAnsi" w:hAnsiTheme="minorHAnsi" w:cstheme="minorHAnsi"/>
          <w:color w:val="000000"/>
          <w:sz w:val="24"/>
          <w:szCs w:val="24"/>
          <w:lang w:bidi="el-GR"/>
        </w:rPr>
        <w:t>07</w:t>
      </w:r>
      <w:r>
        <w:rPr>
          <w:rFonts w:asciiTheme="minorHAnsi" w:hAnsiTheme="minorHAnsi" w:cstheme="minorHAnsi"/>
          <w:color w:val="000000"/>
          <w:sz w:val="24"/>
          <w:szCs w:val="24"/>
          <w:lang w:bidi="el-GR"/>
        </w:rPr>
        <w:t>.</w:t>
      </w:r>
      <w:r w:rsidRPr="007519FF">
        <w:rPr>
          <w:rFonts w:asciiTheme="minorHAnsi" w:hAnsiTheme="minorHAnsi" w:cstheme="minorHAnsi"/>
          <w:color w:val="000000"/>
          <w:sz w:val="24"/>
          <w:szCs w:val="24"/>
          <w:lang w:bidi="el-GR"/>
        </w:rPr>
        <w:t xml:space="preserve">2022 </w:t>
      </w:r>
    </w:p>
    <w:p w:rsidR="007960B3" w:rsidRDefault="007960B3" w:rsidP="005C23B5">
      <w:pPr>
        <w:pStyle w:val="1"/>
        <w:numPr>
          <w:ilvl w:val="0"/>
          <w:numId w:val="4"/>
        </w:numPr>
        <w:tabs>
          <w:tab w:val="left" w:pos="541"/>
        </w:tabs>
        <w:spacing w:after="80" w:line="240" w:lineRule="auto"/>
        <w:ind w:left="567"/>
        <w:jc w:val="both"/>
        <w:rPr>
          <w:rFonts w:asciiTheme="minorHAnsi" w:hAnsiTheme="minorHAnsi" w:cstheme="minorHAnsi"/>
          <w:sz w:val="24"/>
          <w:szCs w:val="24"/>
        </w:rPr>
      </w:pPr>
      <w:r w:rsidRPr="007519FF">
        <w:rPr>
          <w:rFonts w:asciiTheme="minorHAnsi" w:hAnsiTheme="minorHAnsi" w:cstheme="minorHAnsi"/>
          <w:color w:val="000000"/>
          <w:sz w:val="24"/>
          <w:szCs w:val="24"/>
          <w:lang w:bidi="el-GR"/>
        </w:rPr>
        <w:t>ΗΜΕΡ. ΔΗΜΟΠΡΑΤΗΣΗΣ: 07</w:t>
      </w:r>
      <w:r>
        <w:rPr>
          <w:rFonts w:asciiTheme="minorHAnsi" w:hAnsiTheme="minorHAnsi" w:cstheme="minorHAnsi"/>
          <w:color w:val="000000"/>
          <w:sz w:val="24"/>
          <w:szCs w:val="24"/>
          <w:lang w:bidi="el-GR"/>
        </w:rPr>
        <w:t>.</w:t>
      </w:r>
      <w:r w:rsidRPr="007519FF">
        <w:rPr>
          <w:rFonts w:asciiTheme="minorHAnsi" w:hAnsiTheme="minorHAnsi" w:cstheme="minorHAnsi"/>
          <w:color w:val="000000"/>
          <w:sz w:val="24"/>
          <w:szCs w:val="24"/>
          <w:lang w:bidi="el-GR"/>
        </w:rPr>
        <w:t>03</w:t>
      </w:r>
      <w:r>
        <w:rPr>
          <w:rFonts w:asciiTheme="minorHAnsi" w:hAnsiTheme="minorHAnsi" w:cstheme="minorHAnsi"/>
          <w:color w:val="000000"/>
          <w:sz w:val="24"/>
          <w:szCs w:val="24"/>
          <w:lang w:bidi="el-GR"/>
        </w:rPr>
        <w:t>.</w:t>
      </w:r>
      <w:r w:rsidRPr="007519FF">
        <w:rPr>
          <w:rFonts w:asciiTheme="minorHAnsi" w:hAnsiTheme="minorHAnsi" w:cstheme="minorHAnsi"/>
          <w:color w:val="000000"/>
          <w:sz w:val="24"/>
          <w:szCs w:val="24"/>
          <w:lang w:bidi="el-GR"/>
        </w:rPr>
        <w:t>2022</w:t>
      </w:r>
    </w:p>
    <w:p w:rsidR="007960B3" w:rsidRPr="007519FF" w:rsidRDefault="007960B3" w:rsidP="005C23B5">
      <w:pPr>
        <w:pStyle w:val="1"/>
        <w:numPr>
          <w:ilvl w:val="0"/>
          <w:numId w:val="4"/>
        </w:numPr>
        <w:tabs>
          <w:tab w:val="left" w:pos="541"/>
        </w:tabs>
        <w:spacing w:after="80" w:line="240" w:lineRule="auto"/>
        <w:ind w:left="567"/>
        <w:jc w:val="both"/>
        <w:rPr>
          <w:rFonts w:asciiTheme="minorHAnsi" w:hAnsiTheme="minorHAnsi" w:cstheme="minorHAnsi"/>
          <w:sz w:val="24"/>
          <w:szCs w:val="24"/>
        </w:rPr>
      </w:pPr>
      <w:r w:rsidRPr="007519FF">
        <w:rPr>
          <w:rFonts w:asciiTheme="minorHAnsi" w:hAnsiTheme="minorHAnsi" w:cstheme="minorHAnsi"/>
          <w:color w:val="000000"/>
          <w:sz w:val="24"/>
          <w:szCs w:val="24"/>
          <w:lang w:bidi="el-GR"/>
        </w:rPr>
        <w:t>ΠΡΟΘΕΣΜΙ</w:t>
      </w:r>
      <w:r>
        <w:rPr>
          <w:rFonts w:asciiTheme="minorHAnsi" w:hAnsiTheme="minorHAnsi" w:cstheme="minorHAnsi"/>
          <w:color w:val="000000"/>
          <w:sz w:val="24"/>
          <w:szCs w:val="24"/>
          <w:lang w:bidi="el-GR"/>
        </w:rPr>
        <w:t>Α ΠΕΡΑΙΩΣΗΣΤΟΥ ΕΡΓΟΥ</w:t>
      </w:r>
      <w:r w:rsidRPr="007519FF">
        <w:rPr>
          <w:rFonts w:asciiTheme="minorHAnsi" w:hAnsiTheme="minorHAnsi" w:cstheme="minorHAnsi"/>
          <w:color w:val="000000"/>
          <w:sz w:val="24"/>
          <w:szCs w:val="24"/>
          <w:lang w:bidi="el-GR"/>
        </w:rPr>
        <w:t>: 11</w:t>
      </w:r>
      <w:r>
        <w:rPr>
          <w:rFonts w:asciiTheme="minorHAnsi" w:hAnsiTheme="minorHAnsi" w:cstheme="minorHAnsi"/>
          <w:color w:val="000000"/>
          <w:sz w:val="24"/>
          <w:szCs w:val="24"/>
          <w:lang w:bidi="el-GR"/>
        </w:rPr>
        <w:t>.</w:t>
      </w:r>
      <w:r w:rsidRPr="007519FF">
        <w:rPr>
          <w:rFonts w:asciiTheme="minorHAnsi" w:hAnsiTheme="minorHAnsi" w:cstheme="minorHAnsi"/>
          <w:color w:val="000000"/>
          <w:sz w:val="24"/>
          <w:szCs w:val="24"/>
          <w:lang w:bidi="el-GR"/>
        </w:rPr>
        <w:t>01</w:t>
      </w:r>
      <w:r>
        <w:rPr>
          <w:rFonts w:asciiTheme="minorHAnsi" w:hAnsiTheme="minorHAnsi" w:cstheme="minorHAnsi"/>
          <w:color w:val="000000"/>
          <w:sz w:val="24"/>
          <w:szCs w:val="24"/>
          <w:lang w:bidi="el-GR"/>
        </w:rPr>
        <w:t>.</w:t>
      </w:r>
      <w:r w:rsidRPr="007519FF">
        <w:rPr>
          <w:rFonts w:asciiTheme="minorHAnsi" w:hAnsiTheme="minorHAnsi" w:cstheme="minorHAnsi"/>
          <w:color w:val="000000"/>
          <w:sz w:val="24"/>
          <w:szCs w:val="24"/>
          <w:lang w:bidi="el-GR"/>
        </w:rPr>
        <w:t>2025</w:t>
      </w:r>
    </w:p>
    <w:p w:rsidR="007960B3" w:rsidRPr="007519FF" w:rsidRDefault="007960B3" w:rsidP="005C23B5">
      <w:pPr>
        <w:pStyle w:val="1"/>
        <w:numPr>
          <w:ilvl w:val="0"/>
          <w:numId w:val="1"/>
        </w:numPr>
        <w:tabs>
          <w:tab w:val="left" w:pos="509"/>
        </w:tabs>
        <w:spacing w:after="120" w:line="240" w:lineRule="auto"/>
        <w:ind w:left="851"/>
        <w:jc w:val="both"/>
        <w:rPr>
          <w:rFonts w:asciiTheme="minorHAnsi" w:hAnsiTheme="minorHAnsi" w:cstheme="minorHAnsi"/>
          <w:sz w:val="24"/>
          <w:szCs w:val="24"/>
        </w:rPr>
      </w:pPr>
      <w:r w:rsidRPr="007519FF">
        <w:rPr>
          <w:rFonts w:asciiTheme="minorHAnsi" w:hAnsiTheme="minorHAnsi" w:cstheme="minorHAnsi"/>
          <w:color w:val="000000"/>
          <w:sz w:val="24"/>
          <w:szCs w:val="24"/>
          <w:lang w:bidi="el-GR"/>
        </w:rPr>
        <w:t>Στις 20</w:t>
      </w:r>
      <w:r>
        <w:rPr>
          <w:rFonts w:asciiTheme="minorHAnsi" w:hAnsiTheme="minorHAnsi" w:cstheme="minorHAnsi"/>
          <w:color w:val="000000"/>
          <w:sz w:val="24"/>
          <w:szCs w:val="24"/>
          <w:lang w:bidi="el-GR"/>
        </w:rPr>
        <w:t>.</w:t>
      </w:r>
      <w:r w:rsidRPr="007519FF">
        <w:rPr>
          <w:rFonts w:asciiTheme="minorHAnsi" w:hAnsiTheme="minorHAnsi" w:cstheme="minorHAnsi"/>
          <w:color w:val="000000"/>
          <w:sz w:val="24"/>
          <w:szCs w:val="24"/>
          <w:lang w:bidi="el-GR"/>
        </w:rPr>
        <w:t>12</w:t>
      </w:r>
      <w:r>
        <w:rPr>
          <w:rFonts w:asciiTheme="minorHAnsi" w:hAnsiTheme="minorHAnsi" w:cstheme="minorHAnsi"/>
          <w:color w:val="000000"/>
          <w:sz w:val="24"/>
          <w:szCs w:val="24"/>
          <w:lang w:bidi="el-GR"/>
        </w:rPr>
        <w:t>.</w:t>
      </w:r>
      <w:r w:rsidRPr="007519FF">
        <w:rPr>
          <w:rFonts w:asciiTheme="minorHAnsi" w:hAnsiTheme="minorHAnsi" w:cstheme="minorHAnsi"/>
          <w:color w:val="000000"/>
          <w:sz w:val="24"/>
          <w:szCs w:val="24"/>
          <w:lang w:bidi="el-GR"/>
        </w:rPr>
        <w:t xml:space="preserve">2024 εγκρίθηκε ο </w:t>
      </w:r>
      <w:r w:rsidRPr="007519FF">
        <w:rPr>
          <w:rFonts w:asciiTheme="minorHAnsi" w:hAnsiTheme="minorHAnsi" w:cstheme="minorHAnsi"/>
          <w:bCs/>
          <w:color w:val="000000"/>
          <w:sz w:val="24"/>
          <w:szCs w:val="24"/>
          <w:lang w:bidi="el-GR"/>
        </w:rPr>
        <w:t>1</w:t>
      </w:r>
      <w:r w:rsidRPr="007519FF">
        <w:rPr>
          <w:rFonts w:asciiTheme="minorHAnsi" w:hAnsiTheme="minorHAnsi" w:cstheme="minorHAnsi"/>
          <w:bCs/>
          <w:color w:val="000000"/>
          <w:sz w:val="24"/>
          <w:szCs w:val="24"/>
          <w:vertAlign w:val="superscript"/>
          <w:lang w:bidi="el-GR"/>
        </w:rPr>
        <w:t>ος</w:t>
      </w:r>
      <w:r w:rsidRPr="007519FF">
        <w:rPr>
          <w:rFonts w:asciiTheme="minorHAnsi" w:hAnsiTheme="minorHAnsi" w:cstheme="minorHAnsi"/>
          <w:bCs/>
          <w:color w:val="000000"/>
          <w:sz w:val="24"/>
          <w:szCs w:val="24"/>
          <w:lang w:bidi="el-GR"/>
        </w:rPr>
        <w:t xml:space="preserve"> Α.Π.Ε</w:t>
      </w:r>
      <w:r w:rsidRPr="007519FF">
        <w:rPr>
          <w:rFonts w:asciiTheme="minorHAnsi" w:hAnsiTheme="minorHAnsi" w:cstheme="minorHAnsi"/>
          <w:color w:val="000000"/>
          <w:sz w:val="24"/>
          <w:szCs w:val="24"/>
          <w:lang w:bidi="el-GR"/>
        </w:rPr>
        <w:t xml:space="preserve">. του έργου συνολικής δαπάνης: </w:t>
      </w:r>
      <w:r w:rsidRPr="007519FF">
        <w:rPr>
          <w:rFonts w:asciiTheme="minorHAnsi" w:hAnsiTheme="minorHAnsi" w:cstheme="minorHAnsi"/>
          <w:bCs/>
          <w:color w:val="000000"/>
          <w:sz w:val="24"/>
          <w:szCs w:val="24"/>
          <w:lang w:bidi="el-GR"/>
        </w:rPr>
        <w:t>280.863,99 €</w:t>
      </w:r>
      <w:r w:rsidRPr="007519FF">
        <w:rPr>
          <w:rFonts w:asciiTheme="minorHAnsi" w:hAnsiTheme="minorHAnsi" w:cstheme="minorHAnsi"/>
          <w:color w:val="000000"/>
          <w:sz w:val="24"/>
          <w:szCs w:val="24"/>
          <w:lang w:bidi="el-GR"/>
        </w:rPr>
        <w:t>.</w:t>
      </w:r>
    </w:p>
    <w:p w:rsidR="007960B3" w:rsidRPr="007519FF" w:rsidRDefault="007960B3" w:rsidP="005C23B5">
      <w:pPr>
        <w:pStyle w:val="1"/>
        <w:numPr>
          <w:ilvl w:val="0"/>
          <w:numId w:val="1"/>
        </w:numPr>
        <w:spacing w:after="0" w:line="240" w:lineRule="auto"/>
        <w:ind w:left="851"/>
        <w:jc w:val="both"/>
        <w:rPr>
          <w:rFonts w:asciiTheme="minorHAnsi" w:hAnsiTheme="minorHAnsi" w:cstheme="minorHAnsi"/>
          <w:sz w:val="24"/>
          <w:szCs w:val="24"/>
        </w:rPr>
      </w:pPr>
      <w:r w:rsidRPr="009F5A2B">
        <w:rPr>
          <w:rFonts w:asciiTheme="minorHAnsi" w:hAnsiTheme="minorHAnsi" w:cstheme="minorHAnsi"/>
          <w:b/>
          <w:bCs/>
          <w:color w:val="000000"/>
          <w:sz w:val="24"/>
          <w:szCs w:val="24"/>
          <w:lang w:bidi="el-GR"/>
        </w:rPr>
        <w:t>Η Περιφέρεια Ιονίων Νήσων χορηγεί την  1</w:t>
      </w:r>
      <w:r w:rsidRPr="009F5A2B">
        <w:rPr>
          <w:rFonts w:asciiTheme="minorHAnsi" w:hAnsiTheme="minorHAnsi" w:cstheme="minorHAnsi"/>
          <w:b/>
          <w:bCs/>
          <w:color w:val="000000"/>
          <w:sz w:val="24"/>
          <w:szCs w:val="24"/>
          <w:vertAlign w:val="superscript"/>
          <w:lang w:bidi="el-GR"/>
        </w:rPr>
        <w:t>ης</w:t>
      </w:r>
      <w:r w:rsidRPr="009F5A2B">
        <w:rPr>
          <w:rFonts w:asciiTheme="minorHAnsi" w:hAnsiTheme="minorHAnsi" w:cstheme="minorHAnsi"/>
          <w:b/>
          <w:bCs/>
          <w:color w:val="000000"/>
          <w:sz w:val="24"/>
          <w:szCs w:val="24"/>
          <w:lang w:bidi="el-GR"/>
        </w:rPr>
        <w:t>Παράταση</w:t>
      </w:r>
      <w:r w:rsidRPr="007519FF">
        <w:rPr>
          <w:rFonts w:asciiTheme="minorHAnsi" w:hAnsiTheme="minorHAnsi" w:cstheme="minorHAnsi"/>
          <w:color w:val="000000"/>
          <w:sz w:val="24"/>
          <w:szCs w:val="24"/>
          <w:lang w:bidi="el-GR"/>
        </w:rPr>
        <w:t xml:space="preserve"> της συνολικής προθεσμίας </w:t>
      </w:r>
      <w:r>
        <w:rPr>
          <w:rFonts w:asciiTheme="minorHAnsi" w:hAnsiTheme="minorHAnsi" w:cstheme="minorHAnsi"/>
          <w:color w:val="000000"/>
          <w:sz w:val="24"/>
          <w:szCs w:val="24"/>
          <w:lang w:bidi="el-GR"/>
        </w:rPr>
        <w:t xml:space="preserve">ολοκλήρωσης </w:t>
      </w:r>
      <w:r w:rsidRPr="007519FF">
        <w:rPr>
          <w:rFonts w:asciiTheme="minorHAnsi" w:hAnsiTheme="minorHAnsi" w:cstheme="minorHAnsi"/>
          <w:color w:val="000000"/>
          <w:sz w:val="24"/>
          <w:szCs w:val="24"/>
          <w:lang w:bidi="el-GR"/>
        </w:rPr>
        <w:t xml:space="preserve">των εργασιών του έργου </w:t>
      </w:r>
      <w:r w:rsidRPr="009F5A2B">
        <w:rPr>
          <w:rFonts w:asciiTheme="minorHAnsi" w:hAnsiTheme="minorHAnsi" w:cstheme="minorHAnsi"/>
          <w:b/>
          <w:bCs/>
          <w:color w:val="000000"/>
          <w:sz w:val="24"/>
          <w:szCs w:val="24"/>
          <w:lang w:bidi="el-GR"/>
        </w:rPr>
        <w:t>έως 31.03.2025</w:t>
      </w:r>
      <w:r w:rsidR="00A51C9A">
        <w:rPr>
          <w:rFonts w:asciiTheme="minorHAnsi" w:hAnsiTheme="minorHAnsi" w:cstheme="minorHAnsi"/>
          <w:b/>
          <w:bCs/>
          <w:color w:val="000000"/>
          <w:sz w:val="24"/>
          <w:szCs w:val="24"/>
          <w:lang w:bidi="el-GR"/>
        </w:rPr>
        <w:t xml:space="preserve"> </w:t>
      </w:r>
      <w:r w:rsidRPr="009F5A2B">
        <w:rPr>
          <w:rFonts w:asciiTheme="minorHAnsi" w:hAnsiTheme="minorHAnsi" w:cstheme="minorHAnsi"/>
          <w:b/>
          <w:bCs/>
          <w:color w:val="000000"/>
          <w:sz w:val="24"/>
          <w:szCs w:val="24"/>
          <w:lang w:bidi="el-GR"/>
        </w:rPr>
        <w:t>με το αιτιολογικό</w:t>
      </w:r>
      <w:r w:rsidRPr="007519FF">
        <w:rPr>
          <w:rFonts w:asciiTheme="minorHAnsi" w:hAnsiTheme="minorHAnsi" w:cstheme="minorHAnsi"/>
          <w:color w:val="000000"/>
          <w:sz w:val="24"/>
          <w:szCs w:val="24"/>
          <w:lang w:bidi="el-GR"/>
        </w:rPr>
        <w:t xml:space="preserve">  ότι ενώ έχουν υπογραφεί από την Υπηρεσία δύο συνολικά πιστοποιήσεις για το έργο  </w:t>
      </w:r>
      <w:r w:rsidRPr="009F5A2B">
        <w:rPr>
          <w:rFonts w:asciiTheme="minorHAnsi" w:hAnsiTheme="minorHAnsi" w:cstheme="minorHAnsi"/>
          <w:b/>
          <w:bCs/>
          <w:color w:val="000000"/>
          <w:sz w:val="24"/>
          <w:szCs w:val="24"/>
          <w:lang w:bidi="el-GR"/>
        </w:rPr>
        <w:t>δεν έχει ακόμη</w:t>
      </w:r>
      <w:r w:rsidR="00A51C9A">
        <w:rPr>
          <w:rFonts w:asciiTheme="minorHAnsi" w:hAnsiTheme="minorHAnsi" w:cstheme="minorHAnsi"/>
          <w:b/>
          <w:bCs/>
          <w:color w:val="000000"/>
          <w:sz w:val="24"/>
          <w:szCs w:val="24"/>
          <w:lang w:bidi="el-GR"/>
        </w:rPr>
        <w:t xml:space="preserve"> </w:t>
      </w:r>
      <w:r w:rsidRPr="009F5A2B">
        <w:rPr>
          <w:rFonts w:asciiTheme="minorHAnsi" w:hAnsiTheme="minorHAnsi" w:cstheme="minorHAnsi"/>
          <w:b/>
          <w:bCs/>
          <w:color w:val="000000"/>
          <w:sz w:val="24"/>
          <w:szCs w:val="24"/>
          <w:lang w:bidi="el-GR"/>
        </w:rPr>
        <w:lastRenderedPageBreak/>
        <w:t>ανταποκριθεί το Υπουργείο για την αποπληρωμή τους</w:t>
      </w:r>
      <w:r w:rsidRPr="007519FF">
        <w:rPr>
          <w:rFonts w:asciiTheme="minorHAnsi" w:hAnsiTheme="minorHAnsi" w:cstheme="minorHAnsi"/>
          <w:color w:val="000000"/>
          <w:sz w:val="24"/>
          <w:szCs w:val="24"/>
          <w:lang w:bidi="el-GR"/>
        </w:rPr>
        <w:t xml:space="preserve"> κ</w:t>
      </w:r>
      <w:r w:rsidRPr="007519FF">
        <w:rPr>
          <w:rFonts w:asciiTheme="minorHAnsi" w:hAnsiTheme="minorHAnsi" w:cstheme="minorHAnsi"/>
          <w:sz w:val="24"/>
          <w:szCs w:val="24"/>
        </w:rPr>
        <w:t xml:space="preserve">αι οι καθυστερήσεις </w:t>
      </w:r>
      <w:r w:rsidRPr="007519FF">
        <w:rPr>
          <w:rFonts w:asciiTheme="minorHAnsi" w:hAnsiTheme="minorHAnsi" w:cstheme="minorHAnsi"/>
          <w:color w:val="000000"/>
          <w:sz w:val="24"/>
          <w:szCs w:val="24"/>
          <w:lang w:bidi="el-GR"/>
        </w:rPr>
        <w:t xml:space="preserve"> δεν οφείλονται σε υπαιτιότητα του αναδόχου.</w:t>
      </w:r>
    </w:p>
    <w:p w:rsidR="007960B3" w:rsidRPr="007519FF" w:rsidRDefault="007960B3" w:rsidP="005C23B5">
      <w:pPr>
        <w:pStyle w:val="1"/>
        <w:numPr>
          <w:ilvl w:val="0"/>
          <w:numId w:val="1"/>
        </w:numPr>
        <w:tabs>
          <w:tab w:val="left" w:pos="886"/>
        </w:tabs>
        <w:spacing w:after="40" w:line="240" w:lineRule="auto"/>
        <w:ind w:left="851"/>
        <w:jc w:val="both"/>
        <w:rPr>
          <w:rFonts w:asciiTheme="minorHAnsi" w:hAnsiTheme="minorHAnsi" w:cstheme="minorHAnsi"/>
          <w:b/>
          <w:sz w:val="24"/>
          <w:szCs w:val="24"/>
        </w:rPr>
      </w:pPr>
      <w:r w:rsidRPr="009F5A2B">
        <w:rPr>
          <w:rFonts w:asciiTheme="minorHAnsi" w:hAnsiTheme="minorHAnsi" w:cstheme="minorHAnsi"/>
          <w:b/>
          <w:sz w:val="24"/>
          <w:szCs w:val="24"/>
        </w:rPr>
        <w:t>Στις 23.04.2025  το έργο διακόπηκε αφού  έχει παρέλθει</w:t>
      </w:r>
      <w:r w:rsidRPr="007519FF">
        <w:rPr>
          <w:rFonts w:asciiTheme="minorHAnsi" w:hAnsiTheme="minorHAnsi" w:cstheme="minorHAnsi"/>
          <w:bCs/>
          <w:sz w:val="24"/>
          <w:szCs w:val="24"/>
        </w:rPr>
        <w:t xml:space="preserve"> η οριζόμενη από το άρθρο 152 παρ. 10 του Ν. 4412/2016 </w:t>
      </w:r>
      <w:r w:rsidRPr="009F5A2B">
        <w:rPr>
          <w:rFonts w:asciiTheme="minorHAnsi" w:hAnsiTheme="minorHAnsi" w:cstheme="minorHAnsi"/>
          <w:b/>
          <w:sz w:val="24"/>
          <w:szCs w:val="24"/>
        </w:rPr>
        <w:t>προθεσμία του ενός (1) μήνα, για την περίπτωση καθυστέρησης πληρωμών .</w:t>
      </w:r>
    </w:p>
    <w:p w:rsidR="007960B3" w:rsidRPr="007519FF" w:rsidRDefault="007960B3" w:rsidP="005C23B5">
      <w:pPr>
        <w:pStyle w:val="1"/>
        <w:tabs>
          <w:tab w:val="left" w:pos="886"/>
        </w:tabs>
        <w:spacing w:after="40" w:line="240" w:lineRule="auto"/>
        <w:ind w:left="851"/>
        <w:jc w:val="both"/>
        <w:rPr>
          <w:rFonts w:asciiTheme="minorHAnsi" w:hAnsiTheme="minorHAnsi" w:cstheme="minorHAnsi"/>
          <w:b/>
          <w:sz w:val="24"/>
          <w:szCs w:val="24"/>
        </w:rPr>
      </w:pPr>
    </w:p>
    <w:p w:rsidR="007960B3" w:rsidRPr="00517120" w:rsidRDefault="007960B3" w:rsidP="005C23B5">
      <w:pPr>
        <w:pStyle w:val="1"/>
        <w:tabs>
          <w:tab w:val="left" w:pos="886"/>
        </w:tabs>
        <w:spacing w:after="40" w:line="240" w:lineRule="auto"/>
        <w:ind w:left="851"/>
        <w:jc w:val="both"/>
        <w:rPr>
          <w:rFonts w:asciiTheme="minorHAnsi" w:hAnsiTheme="minorHAnsi" w:cstheme="minorHAnsi"/>
          <w:b/>
          <w:sz w:val="24"/>
          <w:szCs w:val="24"/>
          <w:u w:val="single"/>
        </w:rPr>
      </w:pPr>
      <w:r w:rsidRPr="00517120">
        <w:rPr>
          <w:rFonts w:asciiTheme="minorHAnsi" w:hAnsiTheme="minorHAnsi" w:cstheme="minorHAnsi"/>
          <w:b/>
          <w:iCs/>
          <w:sz w:val="24"/>
          <w:szCs w:val="24"/>
          <w:u w:val="single"/>
        </w:rPr>
        <w:t>Β</w:t>
      </w:r>
      <w:r w:rsidRPr="00A51C9A">
        <w:rPr>
          <w:rFonts w:asciiTheme="minorHAnsi" w:hAnsiTheme="minorHAnsi" w:cstheme="minorHAnsi"/>
          <w:b/>
          <w:iCs/>
          <w:sz w:val="24"/>
          <w:szCs w:val="24"/>
        </w:rPr>
        <w:t>.</w:t>
      </w:r>
      <w:r w:rsidR="00A51C9A" w:rsidRPr="00A51C9A">
        <w:rPr>
          <w:rFonts w:asciiTheme="minorHAnsi" w:hAnsiTheme="minorHAnsi" w:cstheme="minorHAnsi"/>
          <w:b/>
          <w:iCs/>
          <w:sz w:val="24"/>
          <w:szCs w:val="24"/>
        </w:rPr>
        <w:t xml:space="preserve"> </w:t>
      </w:r>
      <w:r w:rsidRPr="00A51C9A">
        <w:rPr>
          <w:rFonts w:asciiTheme="minorHAnsi" w:hAnsiTheme="minorHAnsi" w:cstheme="minorHAnsi"/>
          <w:b/>
          <w:bCs/>
          <w:iCs/>
          <w:sz w:val="24"/>
          <w:szCs w:val="24"/>
        </w:rPr>
        <w:t>Για την Ματαίωση της Διαγωνιστικής Διαδικασίας  έργου: «</w:t>
      </w:r>
      <w:r w:rsidRPr="00A51C9A">
        <w:rPr>
          <w:rFonts w:asciiTheme="minorHAnsi" w:hAnsiTheme="minorHAnsi" w:cstheme="minorHAnsi"/>
          <w:b/>
          <w:sz w:val="24"/>
          <w:szCs w:val="24"/>
        </w:rPr>
        <w:t xml:space="preserve"> ΒΕΛΤΙΩΣΗ ΟΔΙΚΟΥ ΑΞΟΝΑ ΚΕΡΚΥΡΑ ΚΑΒΟΣ &amp; ΔΕΥΤΕΡΕΥΟΝΤΟΣ ΟΔΙΚΟΥ ΔΙΚΤΥΟΥ ΝΟΤΙΑΣ ΚΕΡΚΥΡΑΣ» προϋπολογισμού 3.003.000,00</w:t>
      </w:r>
      <w:r w:rsidRPr="00A51C9A">
        <w:rPr>
          <w:rFonts w:asciiTheme="minorHAnsi" w:hAnsiTheme="minorHAnsi" w:cstheme="minorHAnsi"/>
          <w:b/>
          <w:bCs/>
          <w:iCs/>
          <w:sz w:val="24"/>
          <w:szCs w:val="24"/>
        </w:rPr>
        <w:t>€ , λόγω λήξης της προθεσμίας  χρηματοδότησης</w:t>
      </w:r>
      <w:r w:rsidRPr="00517120">
        <w:rPr>
          <w:rFonts w:asciiTheme="minorHAnsi" w:hAnsiTheme="minorHAnsi" w:cstheme="minorHAnsi"/>
          <w:b/>
          <w:bCs/>
          <w:iCs/>
          <w:sz w:val="24"/>
          <w:szCs w:val="24"/>
          <w:u w:val="single"/>
        </w:rPr>
        <w:t xml:space="preserve"> .</w:t>
      </w:r>
    </w:p>
    <w:p w:rsidR="007960B3" w:rsidRDefault="007960B3" w:rsidP="005C23B5">
      <w:pPr>
        <w:pStyle w:val="Standard"/>
        <w:ind w:left="851"/>
        <w:jc w:val="both"/>
        <w:rPr>
          <w:rFonts w:asciiTheme="minorHAnsi" w:hAnsiTheme="minorHAnsi" w:cstheme="minorHAnsi"/>
          <w:lang w:val="el-GR"/>
        </w:rPr>
      </w:pPr>
    </w:p>
    <w:p w:rsidR="007960B3" w:rsidRPr="007519FF" w:rsidRDefault="007960B3" w:rsidP="005C23B5">
      <w:pPr>
        <w:pStyle w:val="Standard"/>
        <w:numPr>
          <w:ilvl w:val="0"/>
          <w:numId w:val="5"/>
        </w:numPr>
        <w:ind w:left="851"/>
        <w:jc w:val="both"/>
        <w:rPr>
          <w:rFonts w:asciiTheme="minorHAnsi" w:hAnsiTheme="minorHAnsi" w:cstheme="minorHAnsi"/>
          <w:lang w:val="el-GR"/>
        </w:rPr>
      </w:pPr>
      <w:r w:rsidRPr="007519FF">
        <w:rPr>
          <w:rFonts w:asciiTheme="minorHAnsi" w:hAnsiTheme="minorHAnsi" w:cstheme="minorHAnsi"/>
          <w:lang w:val="el-GR"/>
        </w:rPr>
        <w:t xml:space="preserve">Το έργο έρχεται από </w:t>
      </w:r>
      <w:r w:rsidRPr="00896E7C">
        <w:rPr>
          <w:rFonts w:asciiTheme="minorHAnsi" w:hAnsiTheme="minorHAnsi" w:cstheme="minorHAnsi"/>
          <w:lang w:val="el-GR"/>
        </w:rPr>
        <w:t xml:space="preserve">το </w:t>
      </w:r>
      <w:r w:rsidRPr="00896E7C">
        <w:rPr>
          <w:rFonts w:asciiTheme="minorHAnsi" w:hAnsiTheme="minorHAnsi" w:cstheme="minorHAnsi"/>
          <w:b/>
          <w:lang w:val="el-GR"/>
        </w:rPr>
        <w:t>2019</w:t>
      </w:r>
      <w:r w:rsidR="00A51C9A">
        <w:rPr>
          <w:rFonts w:asciiTheme="minorHAnsi" w:hAnsiTheme="minorHAnsi" w:cstheme="minorHAnsi"/>
          <w:b/>
          <w:lang w:val="el-GR"/>
        </w:rPr>
        <w:t xml:space="preserve"> </w:t>
      </w:r>
      <w:r w:rsidRPr="007519FF">
        <w:rPr>
          <w:rFonts w:asciiTheme="minorHAnsi" w:hAnsiTheme="minorHAnsi" w:cstheme="minorHAnsi"/>
          <w:lang w:val="el-GR"/>
        </w:rPr>
        <w:t>όπου στην  11η τροποποίηση Προσχεδίου του Ετήσιου Προγράμματος Δράσης της Π.Ι.Ν εγκρίθηκε  η αποδοχή συμπληρωματικής χρηματοδότησης και κατανομή νέων υποέργων του έργου: «ΑΠΟΚΑΤΑΣΤΑΣΗ ΒΑΤΟΤΗΤΑΣ ΟΔΟΣΤΡΩΜΑΤΩΝ ΟΔΙΚΟΥ ΔΙΚΤΥΟΥ ΤΗΣ Π</w:t>
      </w:r>
      <w:r>
        <w:rPr>
          <w:rFonts w:asciiTheme="minorHAnsi" w:hAnsiTheme="minorHAnsi" w:cstheme="minorHAnsi"/>
          <w:lang w:val="el-GR"/>
        </w:rPr>
        <w:t>.</w:t>
      </w:r>
      <w:r w:rsidRPr="007519FF">
        <w:rPr>
          <w:rFonts w:asciiTheme="minorHAnsi" w:hAnsiTheme="minorHAnsi" w:cstheme="minorHAnsi"/>
          <w:lang w:val="el-GR"/>
        </w:rPr>
        <w:t>Ι</w:t>
      </w:r>
      <w:r>
        <w:rPr>
          <w:rFonts w:asciiTheme="minorHAnsi" w:hAnsiTheme="minorHAnsi" w:cstheme="minorHAnsi"/>
          <w:lang w:val="el-GR"/>
        </w:rPr>
        <w:t>.</w:t>
      </w:r>
      <w:r w:rsidRPr="007519FF">
        <w:rPr>
          <w:rFonts w:asciiTheme="minorHAnsi" w:hAnsiTheme="minorHAnsi" w:cstheme="minorHAnsi"/>
          <w:lang w:val="el-GR"/>
        </w:rPr>
        <w:t>Ν</w:t>
      </w:r>
      <w:r>
        <w:rPr>
          <w:rFonts w:asciiTheme="minorHAnsi" w:hAnsiTheme="minorHAnsi" w:cstheme="minorHAnsi"/>
          <w:lang w:val="el-GR"/>
        </w:rPr>
        <w:t>.</w:t>
      </w:r>
      <w:r w:rsidRPr="007519FF">
        <w:rPr>
          <w:rFonts w:asciiTheme="minorHAnsi" w:hAnsiTheme="minorHAnsi" w:cstheme="minorHAnsi"/>
          <w:bCs/>
          <w:color w:val="000000"/>
          <w:kern w:val="0"/>
          <w:lang w:val="el-GR"/>
        </w:rPr>
        <w:t>».</w:t>
      </w:r>
    </w:p>
    <w:p w:rsidR="007960B3" w:rsidRPr="007519FF" w:rsidRDefault="007960B3" w:rsidP="005C23B5">
      <w:pPr>
        <w:pStyle w:val="Standard"/>
        <w:numPr>
          <w:ilvl w:val="0"/>
          <w:numId w:val="2"/>
        </w:numPr>
        <w:ind w:left="851"/>
        <w:jc w:val="both"/>
        <w:rPr>
          <w:rFonts w:asciiTheme="minorHAnsi" w:hAnsiTheme="minorHAnsi" w:cstheme="minorHAnsi"/>
          <w:bCs/>
          <w:lang w:val="el-GR"/>
        </w:rPr>
      </w:pPr>
      <w:r w:rsidRPr="007519FF">
        <w:rPr>
          <w:rFonts w:asciiTheme="minorHAnsi" w:hAnsiTheme="minorHAnsi" w:cstheme="minorHAnsi"/>
          <w:bCs/>
          <w:color w:val="000000"/>
          <w:kern w:val="0"/>
          <w:lang w:val="el-GR"/>
        </w:rPr>
        <w:t xml:space="preserve">Στη συνέχεια εγκρίθηκε </w:t>
      </w:r>
      <w:r w:rsidRPr="007519FF">
        <w:rPr>
          <w:rFonts w:asciiTheme="minorHAnsi" w:hAnsiTheme="minorHAnsi" w:cstheme="minorHAnsi"/>
          <w:lang w:val="el-GR"/>
        </w:rPr>
        <w:t xml:space="preserve"> η διάθεση πίστωσης </w:t>
      </w:r>
      <w:r>
        <w:rPr>
          <w:rFonts w:asciiTheme="minorHAnsi" w:hAnsiTheme="minorHAnsi" w:cstheme="minorHAnsi"/>
          <w:lang w:val="el-GR"/>
        </w:rPr>
        <w:t>3.003.000 ευρώ για το υποέργο</w:t>
      </w:r>
      <w:r w:rsidR="00A51C9A">
        <w:rPr>
          <w:rFonts w:asciiTheme="minorHAnsi" w:hAnsiTheme="minorHAnsi" w:cstheme="minorHAnsi"/>
          <w:lang w:val="el-GR"/>
        </w:rPr>
        <w:t xml:space="preserve"> </w:t>
      </w:r>
      <w:r w:rsidRPr="007519FF">
        <w:rPr>
          <w:rFonts w:asciiTheme="minorHAnsi" w:hAnsiTheme="minorHAnsi" w:cstheme="minorHAnsi"/>
          <w:bCs/>
          <w:lang w:val="el-GR"/>
        </w:rPr>
        <w:t>«ΒΕΛΤΙΩΣΗ ΟΔΙΚΟΥ ΑΞΟΝΑ ΚΕΡΚΥΡΑ ΚΑΒΟΣ &amp; ΔΕΥΤΕΡΕΥΟΝΤΟΣ ΟΔΙΚΟΥ ΔΙΚΤΥΟΥ ΝΟΤΙΑΣ</w:t>
      </w:r>
      <w:r w:rsidR="00A51C9A">
        <w:rPr>
          <w:rFonts w:asciiTheme="minorHAnsi" w:hAnsiTheme="minorHAnsi" w:cstheme="minorHAnsi"/>
          <w:bCs/>
          <w:lang w:val="el-GR"/>
        </w:rPr>
        <w:t xml:space="preserve"> </w:t>
      </w:r>
      <w:r w:rsidRPr="007519FF">
        <w:rPr>
          <w:rFonts w:asciiTheme="minorHAnsi" w:hAnsiTheme="minorHAnsi" w:cstheme="minorHAnsi"/>
          <w:bCs/>
          <w:lang w:val="el-GR"/>
        </w:rPr>
        <w:t>ΚΕΡΚΥΡΑΣ»</w:t>
      </w:r>
      <w:r w:rsidR="00A51C9A">
        <w:rPr>
          <w:rFonts w:asciiTheme="minorHAnsi" w:hAnsiTheme="minorHAnsi" w:cstheme="minorHAnsi"/>
          <w:bCs/>
          <w:lang w:val="el-GR"/>
        </w:rPr>
        <w:t xml:space="preserve"> </w:t>
      </w:r>
      <w:r w:rsidRPr="007519FF">
        <w:rPr>
          <w:rFonts w:asciiTheme="minorHAnsi" w:hAnsiTheme="minorHAnsi" w:cstheme="minorHAnsi"/>
          <w:lang w:val="el-GR"/>
        </w:rPr>
        <w:t>και ο ορισμός</w:t>
      </w:r>
      <w:r w:rsidR="00A51C9A">
        <w:rPr>
          <w:rFonts w:asciiTheme="minorHAnsi" w:hAnsiTheme="minorHAnsi" w:cstheme="minorHAnsi"/>
          <w:lang w:val="el-GR"/>
        </w:rPr>
        <w:t xml:space="preserve"> </w:t>
      </w:r>
      <w:r>
        <w:rPr>
          <w:rFonts w:asciiTheme="minorHAnsi" w:hAnsiTheme="minorHAnsi" w:cstheme="minorHAnsi"/>
          <w:lang w:val="el-GR"/>
        </w:rPr>
        <w:t>υπολόγου.</w:t>
      </w:r>
    </w:p>
    <w:p w:rsidR="007960B3" w:rsidRPr="007519FF" w:rsidRDefault="007960B3" w:rsidP="005C23B5">
      <w:pPr>
        <w:pStyle w:val="Standard"/>
        <w:numPr>
          <w:ilvl w:val="0"/>
          <w:numId w:val="2"/>
        </w:numPr>
        <w:ind w:left="851" w:hanging="349"/>
        <w:jc w:val="both"/>
        <w:rPr>
          <w:rFonts w:asciiTheme="minorHAnsi" w:hAnsiTheme="minorHAnsi" w:cstheme="minorHAnsi"/>
          <w:bCs/>
          <w:lang w:val="el-GR"/>
        </w:rPr>
      </w:pPr>
      <w:r>
        <w:rPr>
          <w:rFonts w:asciiTheme="minorHAnsi" w:hAnsiTheme="minorHAnsi" w:cstheme="minorHAnsi"/>
          <w:bCs/>
          <w:lang w:val="el-GR"/>
        </w:rPr>
        <w:t xml:space="preserve">Από τότε </w:t>
      </w:r>
      <w:r w:rsidRPr="007519FF">
        <w:rPr>
          <w:rFonts w:asciiTheme="minorHAnsi" w:hAnsiTheme="minorHAnsi" w:cstheme="minorHAnsi"/>
          <w:bCs/>
          <w:lang w:val="el-GR"/>
        </w:rPr>
        <w:t xml:space="preserve">βρίσκεται  στις συμπληγάδες της γραφειοκρατίας του Επιτελικού κράτους που καθυστερεί για τα έργα λαϊκών αναγκών αλλά δρα </w:t>
      </w:r>
      <w:r w:rsidRPr="007519FF">
        <w:rPr>
          <w:rFonts w:asciiTheme="minorHAnsi" w:hAnsiTheme="minorHAnsi" w:cstheme="minorHAnsi"/>
          <w:bCs/>
        </w:rPr>
        <w:t>Fast</w:t>
      </w:r>
      <w:r w:rsidR="009856F6">
        <w:rPr>
          <w:rFonts w:asciiTheme="minorHAnsi" w:hAnsiTheme="minorHAnsi" w:cstheme="minorHAnsi"/>
          <w:bCs/>
          <w:lang w:val="el-GR"/>
        </w:rPr>
        <w:t xml:space="preserve"> </w:t>
      </w:r>
      <w:r w:rsidRPr="007519FF">
        <w:rPr>
          <w:rFonts w:asciiTheme="minorHAnsi" w:hAnsiTheme="minorHAnsi" w:cstheme="minorHAnsi"/>
          <w:bCs/>
        </w:rPr>
        <w:t>Track</w:t>
      </w:r>
      <w:r w:rsidRPr="007519FF">
        <w:rPr>
          <w:rFonts w:asciiTheme="minorHAnsi" w:hAnsiTheme="minorHAnsi" w:cstheme="minorHAnsi"/>
          <w:bCs/>
          <w:lang w:val="el-GR"/>
        </w:rPr>
        <w:t xml:space="preserve"> για τις ανάγκες των </w:t>
      </w:r>
      <w:proofErr w:type="spellStart"/>
      <w:r w:rsidRPr="007519FF">
        <w:rPr>
          <w:rFonts w:asciiTheme="minorHAnsi" w:hAnsiTheme="minorHAnsi" w:cstheme="minorHAnsi"/>
          <w:bCs/>
          <w:lang w:val="el-GR"/>
        </w:rPr>
        <w:t>μεγαλοεπενδυτών</w:t>
      </w:r>
      <w:proofErr w:type="spellEnd"/>
      <w:r w:rsidRPr="007519FF">
        <w:rPr>
          <w:rFonts w:asciiTheme="minorHAnsi" w:hAnsiTheme="minorHAnsi" w:cstheme="minorHAnsi"/>
          <w:bCs/>
          <w:lang w:val="el-GR"/>
        </w:rPr>
        <w:t>,.</w:t>
      </w:r>
    </w:p>
    <w:p w:rsidR="007960B3" w:rsidRPr="007519FF" w:rsidRDefault="007960B3" w:rsidP="005C23B5">
      <w:pPr>
        <w:pStyle w:val="Standard"/>
        <w:numPr>
          <w:ilvl w:val="0"/>
          <w:numId w:val="2"/>
        </w:numPr>
        <w:ind w:left="851"/>
        <w:jc w:val="both"/>
        <w:rPr>
          <w:rFonts w:asciiTheme="minorHAnsi" w:hAnsiTheme="minorHAnsi" w:cstheme="minorHAnsi"/>
          <w:bCs/>
          <w:lang w:val="el-GR"/>
        </w:rPr>
      </w:pPr>
      <w:r w:rsidRPr="007519FF">
        <w:rPr>
          <w:rFonts w:asciiTheme="minorHAnsi" w:hAnsiTheme="minorHAnsi" w:cstheme="minorHAnsi"/>
          <w:bCs/>
          <w:lang w:val="el-GR"/>
        </w:rPr>
        <w:t>Στις συμπληγάδες των ενστάσεων , των προσφυγών, των δικαστικών αντιπαραθέσεων που οδηγεί η Ιδιωτικοποίηση των υπηρεσιών</w:t>
      </w:r>
      <w:r w:rsidR="00A51C9A">
        <w:rPr>
          <w:rFonts w:asciiTheme="minorHAnsi" w:hAnsiTheme="minorHAnsi" w:cstheme="minorHAnsi"/>
          <w:bCs/>
          <w:lang w:val="el-GR"/>
        </w:rPr>
        <w:t>,</w:t>
      </w:r>
      <w:r w:rsidRPr="007519FF">
        <w:rPr>
          <w:rFonts w:asciiTheme="minorHAnsi" w:hAnsiTheme="minorHAnsi" w:cstheme="minorHAnsi"/>
          <w:bCs/>
          <w:lang w:val="el-GR"/>
        </w:rPr>
        <w:t xml:space="preserve"> η πλήρης παράδοση της εκτέλεση</w:t>
      </w:r>
      <w:r>
        <w:rPr>
          <w:rFonts w:asciiTheme="minorHAnsi" w:hAnsiTheme="minorHAnsi" w:cstheme="minorHAnsi"/>
          <w:bCs/>
          <w:lang w:val="el-GR"/>
        </w:rPr>
        <w:t>ς</w:t>
      </w:r>
      <w:r w:rsidRPr="007519FF">
        <w:rPr>
          <w:rFonts w:asciiTheme="minorHAnsi" w:hAnsiTheme="minorHAnsi" w:cstheme="minorHAnsi"/>
          <w:bCs/>
          <w:lang w:val="el-GR"/>
        </w:rPr>
        <w:t xml:space="preserve"> των έργων στην αγορά και στους κανόνες που την διέπουν</w:t>
      </w:r>
      <w:r>
        <w:rPr>
          <w:rFonts w:asciiTheme="minorHAnsi" w:hAnsiTheme="minorHAnsi" w:cstheme="minorHAnsi"/>
          <w:bCs/>
          <w:lang w:val="el-GR"/>
        </w:rPr>
        <w:t>,</w:t>
      </w:r>
      <w:r w:rsidRPr="007519FF">
        <w:rPr>
          <w:rFonts w:asciiTheme="minorHAnsi" w:hAnsiTheme="minorHAnsi" w:cstheme="minorHAnsi"/>
          <w:bCs/>
          <w:lang w:val="el-GR"/>
        </w:rPr>
        <w:t xml:space="preserve"> δηλαδή τον ανταγωνισμό και το κυνήγι του κέρδους.</w:t>
      </w:r>
    </w:p>
    <w:p w:rsidR="007960B3" w:rsidRPr="007519FF" w:rsidRDefault="007960B3" w:rsidP="005C23B5">
      <w:pPr>
        <w:pStyle w:val="Standard"/>
        <w:tabs>
          <w:tab w:val="left" w:pos="622"/>
        </w:tabs>
        <w:ind w:left="851"/>
        <w:jc w:val="both"/>
        <w:rPr>
          <w:rFonts w:asciiTheme="minorHAnsi" w:hAnsiTheme="minorHAnsi" w:cstheme="minorHAnsi"/>
          <w:lang w:val="el-GR"/>
        </w:rPr>
      </w:pPr>
      <w:r w:rsidRPr="007519FF">
        <w:rPr>
          <w:rFonts w:asciiTheme="minorHAnsi" w:hAnsiTheme="minorHAnsi" w:cstheme="minorHAnsi"/>
          <w:bCs/>
          <w:lang w:val="el-GR"/>
        </w:rPr>
        <w:t>Μέσα σε όλη αυτήν την Οδύσσεια έφτασαν και τ</w:t>
      </w:r>
      <w:r>
        <w:rPr>
          <w:rFonts w:asciiTheme="minorHAnsi" w:hAnsiTheme="minorHAnsi" w:cstheme="minorHAnsi"/>
          <w:bCs/>
          <w:lang w:val="el-GR"/>
        </w:rPr>
        <w:t>α</w:t>
      </w:r>
      <w:r w:rsidRPr="007519FF">
        <w:rPr>
          <w:rFonts w:asciiTheme="minorHAnsi" w:hAnsiTheme="minorHAnsi" w:cstheme="minorHAnsi"/>
          <w:bCs/>
          <w:lang w:val="el-GR"/>
        </w:rPr>
        <w:t xml:space="preserve"> όρια των καταληκτικών ημερομηνιών . Έτσι με τους γνωστούς χρησμούς των Περιφερειακών Αρχών «</w:t>
      </w:r>
      <w:r w:rsidRPr="007519FF">
        <w:rPr>
          <w:rFonts w:asciiTheme="minorHAnsi" w:eastAsia="Arial" w:hAnsiTheme="minorHAnsi" w:cstheme="minorHAnsi"/>
          <w:bCs/>
          <w:lang w:val="el-GR"/>
        </w:rPr>
        <w:t>είναι αδύνατον</w:t>
      </w:r>
      <w:r w:rsidR="00A51C9A">
        <w:rPr>
          <w:rFonts w:asciiTheme="minorHAnsi" w:eastAsia="Arial" w:hAnsiTheme="minorHAnsi" w:cstheme="minorHAnsi"/>
          <w:bCs/>
          <w:lang w:val="el-GR"/>
        </w:rPr>
        <w:t xml:space="preserve"> </w:t>
      </w:r>
      <w:r w:rsidRPr="007519FF">
        <w:rPr>
          <w:rFonts w:asciiTheme="minorHAnsi" w:eastAsia="Arial" w:hAnsiTheme="minorHAnsi" w:cstheme="minorHAnsi"/>
          <w:bCs/>
          <w:lang w:val="el-GR"/>
        </w:rPr>
        <w:t>να τηρηθούν οι λοιπές Διαγωνιστικές Διαδικασίες εγκαίρως , ώστε ο τελικός μειοδότης , όποιος και αν είναι αυτός</w:t>
      </w:r>
      <w:r w:rsidRPr="007519FF">
        <w:rPr>
          <w:rFonts w:asciiTheme="minorHAnsi" w:eastAsia="Arial" w:hAnsiTheme="minorHAnsi" w:cstheme="minorHAnsi"/>
          <w:lang w:val="el-GR"/>
        </w:rPr>
        <w:t xml:space="preserve"> ,  </w:t>
      </w:r>
      <w:r w:rsidRPr="007519FF">
        <w:rPr>
          <w:rFonts w:asciiTheme="minorHAnsi" w:eastAsia="Arial" w:hAnsiTheme="minorHAnsi" w:cstheme="minorHAnsi"/>
          <w:bCs/>
          <w:lang w:val="el-GR"/>
        </w:rPr>
        <w:t>να κληθεί εγκαίρως ώστε να υπογραφεί η σχετική σύμβαση πριν την 30η Απριλίου 2025</w:t>
      </w:r>
      <w:r w:rsidRPr="007519FF">
        <w:rPr>
          <w:rFonts w:asciiTheme="minorHAnsi" w:eastAsia="Arial" w:hAnsiTheme="minorHAnsi" w:cstheme="minorHAnsi"/>
          <w:lang w:val="el-GR"/>
        </w:rPr>
        <w:t xml:space="preserve">…. και </w:t>
      </w:r>
      <w:r w:rsidRPr="007519FF">
        <w:rPr>
          <w:rFonts w:asciiTheme="minorHAnsi" w:eastAsia="Arial" w:hAnsiTheme="minorHAnsi" w:cstheme="minorHAnsi"/>
          <w:bCs/>
          <w:lang w:val="el-GR"/>
        </w:rPr>
        <w:t>δεδομένου ότι οι οικονομικές παράμετροι που σχετίζονται με την διαδικασία ανάθεσης αλλάζουν ουσιωδώς»</w:t>
      </w:r>
      <w:r w:rsidR="00A51C9A">
        <w:rPr>
          <w:rFonts w:asciiTheme="minorHAnsi" w:eastAsia="Arial" w:hAnsiTheme="minorHAnsi" w:cstheme="minorHAnsi"/>
          <w:bCs/>
          <w:lang w:val="el-GR"/>
        </w:rPr>
        <w:t>,</w:t>
      </w:r>
    </w:p>
    <w:p w:rsidR="007960B3" w:rsidRPr="007519FF" w:rsidRDefault="007960B3" w:rsidP="005C23B5">
      <w:pPr>
        <w:pStyle w:val="Standard"/>
        <w:numPr>
          <w:ilvl w:val="0"/>
          <w:numId w:val="3"/>
        </w:numPr>
        <w:ind w:left="851"/>
        <w:jc w:val="both"/>
        <w:rPr>
          <w:rFonts w:asciiTheme="minorHAnsi" w:hAnsiTheme="minorHAnsi" w:cstheme="minorHAnsi"/>
          <w:bCs/>
          <w:kern w:val="0"/>
          <w:shd w:val="clear" w:color="auto" w:fill="FFFF00"/>
          <w:lang w:val="el-GR"/>
        </w:rPr>
      </w:pPr>
      <w:r w:rsidRPr="002E2BB2">
        <w:rPr>
          <w:rFonts w:asciiTheme="minorHAnsi" w:hAnsiTheme="minorHAnsi" w:cstheme="minorHAnsi"/>
          <w:b/>
          <w:bCs/>
          <w:kern w:val="0"/>
          <w:lang w:val="el-GR"/>
        </w:rPr>
        <w:t>Αποφασίζεται η ΜΑΤΑΙΩΣΗ της Διαγωνιστικής Διαδικασίας και η ΑΚΥΡΩΣΗ του έργου</w:t>
      </w:r>
      <w:r>
        <w:rPr>
          <w:rFonts w:asciiTheme="minorHAnsi" w:hAnsiTheme="minorHAnsi" w:cstheme="minorHAnsi"/>
          <w:bCs/>
          <w:kern w:val="0"/>
          <w:lang w:val="el-GR"/>
        </w:rPr>
        <w:t>.</w:t>
      </w:r>
    </w:p>
    <w:p w:rsidR="007960B3" w:rsidRPr="007519FF" w:rsidRDefault="007960B3" w:rsidP="005C23B5">
      <w:pPr>
        <w:pStyle w:val="Standard"/>
        <w:jc w:val="both"/>
        <w:rPr>
          <w:rFonts w:asciiTheme="minorHAnsi" w:hAnsiTheme="minorHAnsi" w:cstheme="minorHAnsi"/>
          <w:lang w:val="el-GR"/>
        </w:rPr>
      </w:pPr>
    </w:p>
    <w:p w:rsidR="005C23B5" w:rsidRDefault="005C23B5" w:rsidP="005C23B5">
      <w:r>
        <w:t>Συμπερασματικά, η αντικειμενική πραγματικότητα  είναι εδώ για να μας θυμίζει ότι το Οδικό Δίκτυο της Νότιας Κέρκυρας παραμένει απαράδεκτο, σκοτεινό και επικίνδυνο.</w:t>
      </w:r>
    </w:p>
    <w:p w:rsidR="005C23B5" w:rsidRDefault="005C23B5" w:rsidP="005C23B5">
      <w:pPr>
        <w:ind w:left="567" w:hanging="567"/>
      </w:pPr>
      <w:r w:rsidRPr="005C23B5">
        <w:t></w:t>
      </w:r>
      <w:r>
        <w:tab/>
        <w:t>Η Αντιπλημμυρική θωράκιση της περιοχής είναι αποσπασματική και αναποτελεσματική .</w:t>
      </w:r>
    </w:p>
    <w:p w:rsidR="005C23B5" w:rsidRDefault="005C23B5" w:rsidP="005C23B5">
      <w:pPr>
        <w:ind w:left="567" w:hanging="567"/>
      </w:pPr>
      <w:r>
        <w:t></w:t>
      </w:r>
      <w:r>
        <w:tab/>
        <w:t xml:space="preserve">Οι εξαγγελίες των  εκατομμυρίων, οι φωτογραφίες με υπογραφές Συμβάσεων, οι Προσκλήσεις Εντάξεων και </w:t>
      </w:r>
      <w:proofErr w:type="spellStart"/>
      <w:r>
        <w:t>Απεντάξεων</w:t>
      </w:r>
      <w:proofErr w:type="spellEnd"/>
      <w:r>
        <w:t xml:space="preserve"> στο ΕΣΠΑ ,των ίδιων πολλές φορές έργων  μόνο θυμηδία προκαλούν.</w:t>
      </w:r>
    </w:p>
    <w:p w:rsidR="005C23B5" w:rsidRDefault="005C23B5" w:rsidP="005C23B5">
      <w:pPr>
        <w:ind w:left="567" w:hanging="567"/>
      </w:pPr>
      <w:r>
        <w:t></w:t>
      </w:r>
      <w:r>
        <w:tab/>
        <w:t>Τα αναγκαία έργα για το λαό , την προστασία και την ασφάλειά του ,  δεν είναι στις προτεραιότητες διαχρονικά των κυβερνήσεων, και των Περιφερειακών Αρχών που ακολουθούν τις κυβερνητικές πολιτικές στο πλαίσιο της στρατηγικής της ΕΕ.</w:t>
      </w:r>
    </w:p>
    <w:p w:rsidR="005C23B5" w:rsidRDefault="005C23B5" w:rsidP="005C23B5">
      <w:pPr>
        <w:ind w:left="567" w:hanging="567"/>
      </w:pPr>
      <w:r>
        <w:t></w:t>
      </w:r>
      <w:r>
        <w:tab/>
        <w:t xml:space="preserve">Η στρόφιγγα της κυβέρνησης για την χρηματοδότηση των αναγκαίων έργων κλείνει και οι πόροι κατευθύνονται στις ανάγκες των </w:t>
      </w:r>
      <w:proofErr w:type="spellStart"/>
      <w:r>
        <w:t>μεγαλοεπενδυτών</w:t>
      </w:r>
      <w:proofErr w:type="spellEnd"/>
      <w:r>
        <w:t xml:space="preserve"> και της πολεμικής οικονομίας.</w:t>
      </w:r>
    </w:p>
    <w:p w:rsidR="005C23B5" w:rsidRDefault="005C23B5" w:rsidP="005C23B5">
      <w:pPr>
        <w:rPr>
          <w:lang w:val="en-US"/>
        </w:rPr>
      </w:pPr>
    </w:p>
    <w:p w:rsidR="005C23B5" w:rsidRDefault="005C23B5" w:rsidP="005C23B5">
      <w:r>
        <w:t>Ερωτάται ο κ. Περιφερειάρχης:</w:t>
      </w:r>
    </w:p>
    <w:p w:rsidR="005C23B5" w:rsidRDefault="005C23B5" w:rsidP="005C23B5">
      <w:r>
        <w:lastRenderedPageBreak/>
        <w:t>1.Τι μέτρα θα πάρετε για την ολοκλήρωση του αντιπλημμυρικού έργου της ΜΕΣΟΓΓΗΣ;</w:t>
      </w:r>
    </w:p>
    <w:p w:rsidR="005C23B5" w:rsidRDefault="005C23B5" w:rsidP="005C23B5">
      <w:r>
        <w:t xml:space="preserve">2. Τι μέτρα θα πάρετε για την  Βελτίωση του Οδικού άξονα ΚΕΡΚΥΡΑ ΚΑΒΟΣ &amp; ΔΕΥΤΕΡΕΥΟΝΤΟΣ ΟΔΙΚΟΥ ΔΙΚΤΥΟΥ ΝΟΤΙΑΣ ΚΕΡΚΥΡΑΣ; </w:t>
      </w:r>
    </w:p>
    <w:p w:rsidR="005C23B5" w:rsidRDefault="005C23B5" w:rsidP="005C23B5">
      <w:r>
        <w:t>3. Θα απαιτήσετε τους αναγκαίους πόρους από την κυβέρνηση ή θα συνεχίζεται ο εμπαιγμός του Κερκυραϊκού λαού ο οποίος παραμένει ανοχύρωτος σε φυσικά φαινόμενα και οδικά δυστυχήματα που αυξάνονται συνεχώς λόγω του κακού οδικού δικτύου;</w:t>
      </w:r>
    </w:p>
    <w:p w:rsidR="005C23B5" w:rsidRDefault="005C23B5" w:rsidP="005C23B5">
      <w:pPr>
        <w:jc w:val="center"/>
      </w:pPr>
      <w:r>
        <w:t>Η Περιφερειακή Σύμβουλος της Λαϊκής Συσπείρωσης</w:t>
      </w:r>
    </w:p>
    <w:p w:rsidR="005C23B5" w:rsidRPr="005C23B5" w:rsidRDefault="005C23B5" w:rsidP="005C23B5">
      <w:pPr>
        <w:jc w:val="center"/>
        <w:rPr>
          <w:b/>
        </w:rPr>
      </w:pPr>
      <w:r w:rsidRPr="005C23B5">
        <w:rPr>
          <w:b/>
        </w:rPr>
        <w:t>Αλεξάνδρα Μπαλού</w:t>
      </w:r>
    </w:p>
    <w:p w:rsidR="00045FC7" w:rsidRDefault="005C23B5" w:rsidP="005C23B5">
      <w:pPr>
        <w:jc w:val="right"/>
      </w:pPr>
      <w:r>
        <w:t>30.04.2025</w:t>
      </w:r>
    </w:p>
    <w:sectPr w:rsidR="00045FC7" w:rsidSect="005C23B5">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26D61"/>
    <w:multiLevelType w:val="hybridMultilevel"/>
    <w:tmpl w:val="BE76639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21A6C2B"/>
    <w:multiLevelType w:val="hybridMultilevel"/>
    <w:tmpl w:val="1090B8C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F4F79AE"/>
    <w:multiLevelType w:val="hybridMultilevel"/>
    <w:tmpl w:val="A20C458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73124283"/>
    <w:multiLevelType w:val="hybridMultilevel"/>
    <w:tmpl w:val="D3EC9AF8"/>
    <w:lvl w:ilvl="0" w:tplc="04080005">
      <w:start w:val="1"/>
      <w:numFmt w:val="bullet"/>
      <w:lvlText w:val=""/>
      <w:lvlJc w:val="left"/>
      <w:pPr>
        <w:ind w:left="-273" w:hanging="360"/>
      </w:pPr>
      <w:rPr>
        <w:rFonts w:ascii="Wingdings" w:hAnsi="Wingdings" w:hint="default"/>
      </w:rPr>
    </w:lvl>
    <w:lvl w:ilvl="1" w:tplc="04080003" w:tentative="1">
      <w:start w:val="1"/>
      <w:numFmt w:val="bullet"/>
      <w:lvlText w:val="o"/>
      <w:lvlJc w:val="left"/>
      <w:pPr>
        <w:ind w:left="447" w:hanging="360"/>
      </w:pPr>
      <w:rPr>
        <w:rFonts w:ascii="Courier New" w:hAnsi="Courier New" w:cs="Courier New" w:hint="default"/>
      </w:rPr>
    </w:lvl>
    <w:lvl w:ilvl="2" w:tplc="04080005" w:tentative="1">
      <w:start w:val="1"/>
      <w:numFmt w:val="bullet"/>
      <w:lvlText w:val=""/>
      <w:lvlJc w:val="left"/>
      <w:pPr>
        <w:ind w:left="1167" w:hanging="360"/>
      </w:pPr>
      <w:rPr>
        <w:rFonts w:ascii="Wingdings" w:hAnsi="Wingdings" w:hint="default"/>
      </w:rPr>
    </w:lvl>
    <w:lvl w:ilvl="3" w:tplc="04080001" w:tentative="1">
      <w:start w:val="1"/>
      <w:numFmt w:val="bullet"/>
      <w:lvlText w:val=""/>
      <w:lvlJc w:val="left"/>
      <w:pPr>
        <w:ind w:left="1887" w:hanging="360"/>
      </w:pPr>
      <w:rPr>
        <w:rFonts w:ascii="Symbol" w:hAnsi="Symbol" w:hint="default"/>
      </w:rPr>
    </w:lvl>
    <w:lvl w:ilvl="4" w:tplc="04080003" w:tentative="1">
      <w:start w:val="1"/>
      <w:numFmt w:val="bullet"/>
      <w:lvlText w:val="o"/>
      <w:lvlJc w:val="left"/>
      <w:pPr>
        <w:ind w:left="2607" w:hanging="360"/>
      </w:pPr>
      <w:rPr>
        <w:rFonts w:ascii="Courier New" w:hAnsi="Courier New" w:cs="Courier New" w:hint="default"/>
      </w:rPr>
    </w:lvl>
    <w:lvl w:ilvl="5" w:tplc="04080005" w:tentative="1">
      <w:start w:val="1"/>
      <w:numFmt w:val="bullet"/>
      <w:lvlText w:val=""/>
      <w:lvlJc w:val="left"/>
      <w:pPr>
        <w:ind w:left="3327" w:hanging="360"/>
      </w:pPr>
      <w:rPr>
        <w:rFonts w:ascii="Wingdings" w:hAnsi="Wingdings" w:hint="default"/>
      </w:rPr>
    </w:lvl>
    <w:lvl w:ilvl="6" w:tplc="04080001" w:tentative="1">
      <w:start w:val="1"/>
      <w:numFmt w:val="bullet"/>
      <w:lvlText w:val=""/>
      <w:lvlJc w:val="left"/>
      <w:pPr>
        <w:ind w:left="4047" w:hanging="360"/>
      </w:pPr>
      <w:rPr>
        <w:rFonts w:ascii="Symbol" w:hAnsi="Symbol" w:hint="default"/>
      </w:rPr>
    </w:lvl>
    <w:lvl w:ilvl="7" w:tplc="04080003" w:tentative="1">
      <w:start w:val="1"/>
      <w:numFmt w:val="bullet"/>
      <w:lvlText w:val="o"/>
      <w:lvlJc w:val="left"/>
      <w:pPr>
        <w:ind w:left="4767" w:hanging="360"/>
      </w:pPr>
      <w:rPr>
        <w:rFonts w:ascii="Courier New" w:hAnsi="Courier New" w:cs="Courier New" w:hint="default"/>
      </w:rPr>
    </w:lvl>
    <w:lvl w:ilvl="8" w:tplc="04080005" w:tentative="1">
      <w:start w:val="1"/>
      <w:numFmt w:val="bullet"/>
      <w:lvlText w:val=""/>
      <w:lvlJc w:val="left"/>
      <w:pPr>
        <w:ind w:left="5487" w:hanging="360"/>
      </w:pPr>
      <w:rPr>
        <w:rFonts w:ascii="Wingdings" w:hAnsi="Wingdings" w:hint="default"/>
      </w:rPr>
    </w:lvl>
  </w:abstractNum>
  <w:abstractNum w:abstractNumId="4">
    <w:nsid w:val="798D617B"/>
    <w:multiLevelType w:val="hybridMultilevel"/>
    <w:tmpl w:val="00B0B3C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7960B3"/>
    <w:rsid w:val="00045FC7"/>
    <w:rsid w:val="003A494B"/>
    <w:rsid w:val="005C23B5"/>
    <w:rsid w:val="006158FD"/>
    <w:rsid w:val="006A7D80"/>
    <w:rsid w:val="007960B3"/>
    <w:rsid w:val="009856F6"/>
    <w:rsid w:val="00A51C9A"/>
    <w:rsid w:val="00B437A1"/>
    <w:rsid w:val="00EB76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6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ώμα κειμένου_"/>
    <w:basedOn w:val="a0"/>
    <w:link w:val="1"/>
    <w:rsid w:val="007960B3"/>
    <w:rPr>
      <w:rFonts w:ascii="Calibri" w:eastAsia="Calibri" w:hAnsi="Calibri" w:cs="Calibri"/>
    </w:rPr>
  </w:style>
  <w:style w:type="paragraph" w:customStyle="1" w:styleId="1">
    <w:name w:val="Σώμα κειμένου1"/>
    <w:basedOn w:val="a"/>
    <w:link w:val="a3"/>
    <w:rsid w:val="007960B3"/>
    <w:pPr>
      <w:widowControl w:val="0"/>
      <w:spacing w:after="20" w:line="271" w:lineRule="auto"/>
    </w:pPr>
    <w:rPr>
      <w:rFonts w:ascii="Calibri" w:eastAsia="Calibri" w:hAnsi="Calibri" w:cs="Calibri"/>
    </w:rPr>
  </w:style>
  <w:style w:type="character" w:customStyle="1" w:styleId="2">
    <w:name w:val="Σώμα κειμένου (2)_"/>
    <w:basedOn w:val="a0"/>
    <w:link w:val="20"/>
    <w:rsid w:val="007960B3"/>
    <w:rPr>
      <w:rFonts w:ascii="Arial" w:eastAsia="Arial" w:hAnsi="Arial" w:cs="Arial"/>
      <w:sz w:val="10"/>
      <w:szCs w:val="10"/>
    </w:rPr>
  </w:style>
  <w:style w:type="paragraph" w:customStyle="1" w:styleId="20">
    <w:name w:val="Σώμα κειμένου (2)"/>
    <w:basedOn w:val="a"/>
    <w:link w:val="2"/>
    <w:rsid w:val="007960B3"/>
    <w:pPr>
      <w:widowControl w:val="0"/>
      <w:spacing w:after="0" w:line="202" w:lineRule="auto"/>
    </w:pPr>
    <w:rPr>
      <w:rFonts w:ascii="Arial" w:eastAsia="Arial" w:hAnsi="Arial" w:cs="Arial"/>
      <w:sz w:val="10"/>
      <w:szCs w:val="10"/>
    </w:rPr>
  </w:style>
  <w:style w:type="paragraph" w:customStyle="1" w:styleId="Standard">
    <w:name w:val="Standard"/>
    <w:qFormat/>
    <w:rsid w:val="007960B3"/>
    <w:pPr>
      <w:widowControl w:val="0"/>
      <w:suppressAutoHyphens/>
      <w:spacing w:after="0" w:line="240" w:lineRule="auto"/>
      <w:textAlignment w:val="baseline"/>
    </w:pPr>
    <w:rPr>
      <w:rFonts w:ascii="Times New Roman" w:eastAsia="Times New Roman" w:hAnsi="Times New Roman" w:cs="Tahoma"/>
      <w:kern w:val="2"/>
      <w:sz w:val="24"/>
      <w:szCs w:val="24"/>
      <w:lang w:val="en-US" w:eastAsia="zh-CN"/>
    </w:rPr>
  </w:style>
  <w:style w:type="character" w:styleId="-">
    <w:name w:val="Hyperlink"/>
    <w:unhideWhenUsed/>
    <w:rsid w:val="007960B3"/>
    <w:rPr>
      <w:color w:val="000080"/>
      <w:u w:val="single"/>
    </w:rPr>
  </w:style>
  <w:style w:type="paragraph" w:styleId="a4">
    <w:name w:val="Balloon Text"/>
    <w:basedOn w:val="a"/>
    <w:link w:val="Char"/>
    <w:uiPriority w:val="99"/>
    <w:semiHidden/>
    <w:unhideWhenUsed/>
    <w:rsid w:val="007960B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7960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878</Words>
  <Characters>4744</Characters>
  <Application>Microsoft Office Word</Application>
  <DocSecurity>0</DocSecurity>
  <Lines>39</Lines>
  <Paragraphs>11</Paragraphs>
  <ScaleCrop>false</ScaleCrop>
  <Company/>
  <LinksUpToDate>false</LinksUpToDate>
  <CharactersWithSpaces>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Χρήστης των Windows</cp:lastModifiedBy>
  <cp:revision>8</cp:revision>
  <dcterms:created xsi:type="dcterms:W3CDTF">2025-04-30T20:03:00Z</dcterms:created>
  <dcterms:modified xsi:type="dcterms:W3CDTF">2025-05-02T12:40:00Z</dcterms:modified>
</cp:coreProperties>
</file>