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0C12" w14:textId="77777777" w:rsidR="00D70FB5" w:rsidRDefault="00D70FB5" w:rsidP="009E6B9B">
      <w:pPr>
        <w:spacing w:after="0" w:line="240" w:lineRule="auto"/>
        <w:rPr>
          <w:rFonts w:ascii="Times New Roman" w:eastAsia="Times New Roman" w:hAnsi="Times New Roman" w:cs="Times New Roman"/>
          <w:b/>
          <w:bCs/>
          <w:sz w:val="24"/>
          <w:szCs w:val="24"/>
        </w:rPr>
      </w:pPr>
      <w:r>
        <w:rPr>
          <w:noProof/>
        </w:rPr>
        <w:drawing>
          <wp:inline distT="0" distB="0" distL="0" distR="0" wp14:anchorId="5BDB38D3" wp14:editId="041FDA50">
            <wp:extent cx="1543050" cy="904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453FC29" w14:textId="77777777" w:rsidR="00D70FB5" w:rsidRDefault="00481127" w:rsidP="009E6B9B">
      <w:pPr>
        <w:spacing w:after="0" w:line="240" w:lineRule="auto"/>
        <w:rPr>
          <w:rFonts w:ascii="Times New Roman" w:eastAsia="Times New Roman" w:hAnsi="Times New Roman" w:cs="Times New Roman"/>
          <w:b/>
          <w:bCs/>
          <w:sz w:val="24"/>
          <w:szCs w:val="24"/>
        </w:rPr>
      </w:pPr>
      <w:hyperlink r:id="rId6" w:tgtFrame="_blank" w:history="1">
        <w:r w:rsidR="00D70FB5">
          <w:rPr>
            <w:rStyle w:val="-"/>
            <w:rFonts w:cstheme="minorHAnsi"/>
            <w:sz w:val="20"/>
            <w:szCs w:val="20"/>
            <w:lang w:eastAsia="en-GB"/>
          </w:rPr>
          <w:t>https://lsionionnison.com/</w:t>
        </w:r>
      </w:hyperlink>
    </w:p>
    <w:p w14:paraId="64FD80C4" w14:textId="77777777" w:rsidR="00D70FB5" w:rsidRDefault="00D70FB5" w:rsidP="009E6B9B">
      <w:pPr>
        <w:jc w:val="both"/>
        <w:rPr>
          <w:rFonts w:cstheme="minorHAnsi"/>
          <w:sz w:val="24"/>
          <w:szCs w:val="24"/>
        </w:rPr>
      </w:pPr>
    </w:p>
    <w:p w14:paraId="6C41D12B" w14:textId="77777777" w:rsidR="00D70FB5" w:rsidRPr="008452A0" w:rsidRDefault="00D70FB5" w:rsidP="009E6B9B">
      <w:pPr>
        <w:spacing w:after="0"/>
        <w:jc w:val="both"/>
        <w:rPr>
          <w:rFonts w:cstheme="minorHAnsi"/>
          <w:b/>
          <w:bCs/>
          <w:sz w:val="28"/>
          <w:szCs w:val="28"/>
          <w:u w:val="single"/>
        </w:rPr>
      </w:pPr>
      <w:r w:rsidRPr="008452A0">
        <w:rPr>
          <w:rFonts w:cstheme="minorHAnsi"/>
          <w:b/>
          <w:bCs/>
          <w:sz w:val="28"/>
          <w:szCs w:val="28"/>
          <w:u w:val="single"/>
        </w:rPr>
        <w:t>ΘΕΜΑ ΕΗΔ:</w:t>
      </w:r>
    </w:p>
    <w:p w14:paraId="34024307" w14:textId="5C65A294" w:rsidR="00D70FB5" w:rsidRPr="009E6B9B" w:rsidRDefault="00D70FB5" w:rsidP="009E6B9B">
      <w:pPr>
        <w:spacing w:after="0" w:line="320" w:lineRule="exact"/>
        <w:jc w:val="both"/>
        <w:rPr>
          <w:rFonts w:cstheme="minorHAnsi"/>
        </w:rPr>
      </w:pPr>
      <w:r w:rsidRPr="009E6B9B">
        <w:rPr>
          <w:rFonts w:cstheme="minorHAnsi"/>
          <w:b/>
          <w:bCs/>
        </w:rPr>
        <w:t>Το καλοκαίρι διψάμε ή καιγόμαστε</w:t>
      </w:r>
      <w:r w:rsidR="009E6B9B" w:rsidRPr="009E6B9B">
        <w:rPr>
          <w:rFonts w:cstheme="minorHAnsi"/>
          <w:b/>
          <w:bCs/>
        </w:rPr>
        <w:t xml:space="preserve"> </w:t>
      </w:r>
      <w:r w:rsidRPr="009E6B9B">
        <w:rPr>
          <w:rFonts w:cstheme="minorHAnsi"/>
          <w:b/>
          <w:bCs/>
        </w:rPr>
        <w:t>και τον χειμώνα πλημμυρίζουμε.</w:t>
      </w:r>
      <w:r w:rsidRPr="009E6B9B">
        <w:rPr>
          <w:rFonts w:cstheme="minorHAnsi"/>
        </w:rPr>
        <w:t xml:space="preserve"> Ο λαός παραμένει απροστάτευτος και τα νησιά μας ανοχύρωτα. </w:t>
      </w:r>
      <w:r w:rsidRPr="009E6B9B">
        <w:rPr>
          <w:rFonts w:cstheme="minorHAnsi"/>
          <w:b/>
          <w:bCs/>
        </w:rPr>
        <w:t>Άμεσα μέτρα αντιπλημμυρικής προστασίας και θωράκισης.</w:t>
      </w:r>
    </w:p>
    <w:p w14:paraId="55D2264E" w14:textId="77777777" w:rsidR="00D70FB5" w:rsidRPr="009E6B9B" w:rsidRDefault="00D70FB5" w:rsidP="009E6B9B">
      <w:pPr>
        <w:spacing w:after="0" w:line="320" w:lineRule="exact"/>
        <w:jc w:val="both"/>
        <w:rPr>
          <w:rFonts w:eastAsia="Times New Roman" w:cstheme="minorHAnsi"/>
          <w:b/>
          <w:bCs/>
        </w:rPr>
      </w:pPr>
    </w:p>
    <w:p w14:paraId="7A14521A" w14:textId="508C4558" w:rsidR="00B36B2F" w:rsidRPr="002211E4" w:rsidRDefault="00B36B2F" w:rsidP="009E6B9B">
      <w:pPr>
        <w:spacing w:after="0" w:line="320" w:lineRule="exact"/>
        <w:jc w:val="both"/>
        <w:rPr>
          <w:rFonts w:eastAsia="Times New Roman" w:cstheme="minorHAnsi"/>
          <w:b/>
          <w:bCs/>
        </w:rPr>
      </w:pPr>
      <w:r w:rsidRPr="009E6B9B">
        <w:rPr>
          <w:rFonts w:eastAsia="Times New Roman" w:cstheme="minorHAnsi"/>
          <w:b/>
          <w:bCs/>
        </w:rPr>
        <w:t>Παρακολουθήσαμε πρόσφατα στην Κέρκυρα,</w:t>
      </w:r>
      <w:r w:rsidR="00503B22" w:rsidRPr="009E6B9B">
        <w:rPr>
          <w:rFonts w:eastAsia="Times New Roman" w:cstheme="minorHAnsi"/>
          <w:b/>
          <w:bCs/>
        </w:rPr>
        <w:t xml:space="preserve"> </w:t>
      </w:r>
      <w:r w:rsidRPr="009E6B9B">
        <w:rPr>
          <w:rFonts w:eastAsia="Times New Roman" w:cstheme="minorHAnsi"/>
          <w:b/>
          <w:bCs/>
        </w:rPr>
        <w:t>συναντήσεις και συνεντεύξεις ανάμεσα στους θεσμικούς παράγοντες της Τοπικής Διοίκησης,</w:t>
      </w:r>
      <w:r w:rsidR="008452A0" w:rsidRPr="009E6B9B">
        <w:rPr>
          <w:rFonts w:eastAsia="Times New Roman" w:cstheme="minorHAnsi"/>
          <w:b/>
          <w:bCs/>
        </w:rPr>
        <w:t xml:space="preserve"> </w:t>
      </w:r>
      <w:r w:rsidR="002036FD" w:rsidRPr="009E6B9B">
        <w:rPr>
          <w:rFonts w:eastAsia="Times New Roman" w:cstheme="minorHAnsi"/>
          <w:b/>
          <w:bCs/>
        </w:rPr>
        <w:t>Α΄&amp;</w:t>
      </w:r>
      <w:r w:rsidR="008452A0" w:rsidRPr="009E6B9B">
        <w:rPr>
          <w:rFonts w:eastAsia="Times New Roman" w:cstheme="minorHAnsi"/>
          <w:b/>
          <w:bCs/>
        </w:rPr>
        <w:t xml:space="preserve"> </w:t>
      </w:r>
      <w:r w:rsidR="002036FD" w:rsidRPr="009E6B9B">
        <w:rPr>
          <w:rFonts w:eastAsia="Times New Roman" w:cstheme="minorHAnsi"/>
          <w:b/>
          <w:bCs/>
        </w:rPr>
        <w:t>Β΄</w:t>
      </w:r>
      <w:r w:rsidR="009E6B9B" w:rsidRPr="009E6B9B">
        <w:rPr>
          <w:rFonts w:eastAsia="Times New Roman" w:cstheme="minorHAnsi"/>
          <w:b/>
          <w:bCs/>
        </w:rPr>
        <w:t xml:space="preserve"> </w:t>
      </w:r>
      <w:r w:rsidR="002036FD" w:rsidRPr="009E6B9B">
        <w:rPr>
          <w:rFonts w:eastAsia="Times New Roman" w:cstheme="minorHAnsi"/>
          <w:b/>
          <w:bCs/>
        </w:rPr>
        <w:t>βαθμού,</w:t>
      </w:r>
      <w:r w:rsidRPr="009E6B9B">
        <w:rPr>
          <w:rFonts w:eastAsia="Times New Roman" w:cstheme="minorHAnsi"/>
          <w:b/>
          <w:bCs/>
        </w:rPr>
        <w:t xml:space="preserve"> σχετικά με την αντιμετώπιση των </w:t>
      </w:r>
      <w:proofErr w:type="spellStart"/>
      <w:r w:rsidRPr="009E6B9B">
        <w:rPr>
          <w:rFonts w:eastAsia="Times New Roman" w:cstheme="minorHAnsi"/>
          <w:b/>
          <w:bCs/>
        </w:rPr>
        <w:t>πλημμυρικών</w:t>
      </w:r>
      <w:proofErr w:type="spellEnd"/>
      <w:r w:rsidRPr="009E6B9B">
        <w:rPr>
          <w:rFonts w:eastAsia="Times New Roman" w:cstheme="minorHAnsi"/>
          <w:b/>
          <w:bCs/>
        </w:rPr>
        <w:t xml:space="preserve"> φαινομένων.</w:t>
      </w:r>
    </w:p>
    <w:p w14:paraId="0B5047EB" w14:textId="77777777" w:rsidR="009E6B9B" w:rsidRPr="009E6B9B" w:rsidRDefault="00B36B2F" w:rsidP="009E6B9B">
      <w:pPr>
        <w:spacing w:after="0" w:line="320" w:lineRule="exact"/>
        <w:jc w:val="both"/>
        <w:rPr>
          <w:rFonts w:cstheme="minorHAnsi"/>
        </w:rPr>
      </w:pPr>
      <w:r w:rsidRPr="009E6B9B">
        <w:rPr>
          <w:rFonts w:eastAsia="Times New Roman" w:cstheme="minorHAnsi"/>
          <w:b/>
          <w:bCs/>
        </w:rPr>
        <w:t>Τίποτα καινούργιο, τίποτα για τα ουσιαστικά και αναγκαία έργα</w:t>
      </w:r>
      <w:r w:rsidR="009E6B9B" w:rsidRPr="009E6B9B">
        <w:rPr>
          <w:rFonts w:eastAsia="Times New Roman" w:cstheme="minorHAnsi"/>
          <w:b/>
          <w:bCs/>
        </w:rPr>
        <w:t xml:space="preserve">, </w:t>
      </w:r>
      <w:r w:rsidRPr="009E6B9B">
        <w:rPr>
          <w:rFonts w:eastAsia="Times New Roman" w:cstheme="minorHAnsi"/>
          <w:b/>
          <w:bCs/>
        </w:rPr>
        <w:t>για τις χρηματοδοτήσεις τους, ούτε έναν απολογισμό έργων που έχουν ολοκληρωθεί, τίποτα για τις ανάγκες σε προσωπικό, τίποτα για απαιτήσεις από την κυβέρνηση!</w:t>
      </w:r>
    </w:p>
    <w:p w14:paraId="39568566" w14:textId="6CA0EB7D" w:rsidR="009E6B9B" w:rsidRPr="009E6B9B" w:rsidRDefault="00B36B2F" w:rsidP="009E6B9B">
      <w:pPr>
        <w:spacing w:after="0" w:line="320" w:lineRule="exact"/>
        <w:jc w:val="both"/>
        <w:rPr>
          <w:rFonts w:eastAsia="Times New Roman" w:cstheme="minorHAnsi"/>
        </w:rPr>
      </w:pPr>
      <w:r w:rsidRPr="009E6B9B">
        <w:rPr>
          <w:rFonts w:cstheme="minorHAnsi"/>
        </w:rPr>
        <w:t>Παρακολουθήσαμε συναντήσεις που εξαντλούνται σε γρ</w:t>
      </w:r>
      <w:r w:rsidR="00281186" w:rsidRPr="009E6B9B">
        <w:rPr>
          <w:rFonts w:cstheme="minorHAnsi"/>
        </w:rPr>
        <w:t>αφειοκρατικού τύπου διαπιστώσεις</w:t>
      </w:r>
      <w:r w:rsidRPr="009E6B9B">
        <w:rPr>
          <w:rFonts w:cstheme="minorHAnsi"/>
        </w:rPr>
        <w:t xml:space="preserve">, </w:t>
      </w:r>
      <w:r w:rsidR="00281186" w:rsidRPr="009E6B9B">
        <w:rPr>
          <w:rFonts w:cstheme="minorHAnsi"/>
        </w:rPr>
        <w:t xml:space="preserve">αναζήτηση </w:t>
      </w:r>
      <w:r w:rsidRPr="009E6B9B">
        <w:rPr>
          <w:rFonts w:cstheme="minorHAnsi"/>
        </w:rPr>
        <w:t>κατανομή</w:t>
      </w:r>
      <w:r w:rsidR="00281186" w:rsidRPr="009E6B9B">
        <w:rPr>
          <w:rFonts w:cstheme="minorHAnsi"/>
        </w:rPr>
        <w:t>ς</w:t>
      </w:r>
      <w:r w:rsidRPr="009E6B9B">
        <w:rPr>
          <w:rFonts w:cstheme="minorHAnsi"/>
        </w:rPr>
        <w:t xml:space="preserve"> αρμ</w:t>
      </w:r>
      <w:r w:rsidR="00281186" w:rsidRPr="009E6B9B">
        <w:rPr>
          <w:rFonts w:cstheme="minorHAnsi"/>
        </w:rPr>
        <w:t xml:space="preserve">οδιοτήτων και </w:t>
      </w:r>
      <w:r w:rsidR="002036FD" w:rsidRPr="009E6B9B">
        <w:rPr>
          <w:rFonts w:cstheme="minorHAnsi"/>
        </w:rPr>
        <w:t>«</w:t>
      </w:r>
      <w:proofErr w:type="spellStart"/>
      <w:r w:rsidR="00281186" w:rsidRPr="009E6B9B">
        <w:rPr>
          <w:rFonts w:cstheme="minorHAnsi"/>
        </w:rPr>
        <w:t>αλληλοπαρατηρήσεις</w:t>
      </w:r>
      <w:proofErr w:type="spellEnd"/>
      <w:r w:rsidR="002036FD" w:rsidRPr="009E6B9B">
        <w:rPr>
          <w:rFonts w:cstheme="minorHAnsi"/>
        </w:rPr>
        <w:t>»,</w:t>
      </w:r>
      <w:r w:rsidR="00281186" w:rsidRPr="009E6B9B">
        <w:rPr>
          <w:rFonts w:cstheme="minorHAnsi"/>
        </w:rPr>
        <w:t xml:space="preserve"> για καθυστερήσεις λίγο πριν τον Χειμώνα.</w:t>
      </w:r>
      <w:r w:rsidRPr="009E6B9B">
        <w:rPr>
          <w:rFonts w:cstheme="minorHAnsi"/>
        </w:rPr>
        <w:t xml:space="preserve"> </w:t>
      </w:r>
      <w:r w:rsidR="00281186" w:rsidRPr="009E6B9B">
        <w:rPr>
          <w:rFonts w:eastAsia="Times New Roman" w:cstheme="minorHAnsi"/>
          <w:b/>
          <w:bCs/>
        </w:rPr>
        <w:t>Ταυτόχρονα</w:t>
      </w:r>
      <w:r w:rsidR="002036FD" w:rsidRPr="009E6B9B">
        <w:rPr>
          <w:rFonts w:eastAsia="Times New Roman" w:cstheme="minorHAnsi"/>
          <w:b/>
          <w:bCs/>
        </w:rPr>
        <w:t>,</w:t>
      </w:r>
      <w:r w:rsidR="00281186" w:rsidRPr="009E6B9B">
        <w:rPr>
          <w:rFonts w:eastAsia="Times New Roman" w:cstheme="minorHAnsi"/>
          <w:b/>
          <w:bCs/>
        </w:rPr>
        <w:t xml:space="preserve"> </w:t>
      </w:r>
      <w:r w:rsidRPr="009E6B9B">
        <w:rPr>
          <w:rFonts w:eastAsia="Times New Roman" w:cstheme="minorHAnsi"/>
          <w:b/>
          <w:bCs/>
        </w:rPr>
        <w:t>δηλώσεις περί σχεδίων και ετοιμότητας του κρατικού μηχανισμού σε επίπεδο κυβέρνησης και Τοπικής Διοίκησης</w:t>
      </w:r>
      <w:r w:rsidR="009E6B9B" w:rsidRPr="009E6B9B">
        <w:rPr>
          <w:rFonts w:eastAsia="Times New Roman" w:cstheme="minorHAnsi"/>
          <w:b/>
          <w:bCs/>
        </w:rPr>
        <w:t>.</w:t>
      </w:r>
    </w:p>
    <w:p w14:paraId="0A96D2B5" w14:textId="77777777" w:rsidR="009E6B9B" w:rsidRDefault="009E6B9B" w:rsidP="009E6B9B">
      <w:pPr>
        <w:spacing w:after="0" w:line="320" w:lineRule="exact"/>
        <w:jc w:val="both"/>
        <w:rPr>
          <w:rFonts w:eastAsia="Times New Roman" w:cstheme="minorHAnsi"/>
          <w:b/>
          <w:bCs/>
        </w:rPr>
      </w:pPr>
    </w:p>
    <w:p w14:paraId="41482D3A" w14:textId="56E0D6A1" w:rsidR="009E6B9B" w:rsidRPr="009E6B9B" w:rsidRDefault="00281186" w:rsidP="009E6B9B">
      <w:pPr>
        <w:spacing w:after="0" w:line="320" w:lineRule="exact"/>
        <w:jc w:val="both"/>
        <w:rPr>
          <w:rFonts w:eastAsia="Times New Roman" w:cstheme="minorHAnsi"/>
          <w:b/>
          <w:bCs/>
        </w:rPr>
      </w:pPr>
      <w:r w:rsidRPr="009E6B9B">
        <w:rPr>
          <w:rFonts w:eastAsia="Times New Roman" w:cstheme="minorHAnsi"/>
          <w:b/>
          <w:bCs/>
        </w:rPr>
        <w:t>Δεν ξεχνάμε όμως ότι:</w:t>
      </w:r>
    </w:p>
    <w:p w14:paraId="23EF8B63" w14:textId="474871F2" w:rsidR="00281186" w:rsidRPr="009E6B9B" w:rsidRDefault="00281186" w:rsidP="009E6B9B">
      <w:pPr>
        <w:pStyle w:val="a3"/>
        <w:numPr>
          <w:ilvl w:val="0"/>
          <w:numId w:val="3"/>
        </w:numPr>
        <w:spacing w:after="0" w:line="320" w:lineRule="exact"/>
        <w:ind w:left="567"/>
        <w:jc w:val="both"/>
        <w:rPr>
          <w:rFonts w:eastAsia="Times New Roman" w:cstheme="minorHAnsi"/>
          <w:b/>
          <w:bCs/>
        </w:rPr>
      </w:pPr>
      <w:r w:rsidRPr="009E6B9B">
        <w:rPr>
          <w:rFonts w:eastAsia="Times New Roman" w:cstheme="minorHAnsi"/>
          <w:b/>
          <w:bCs/>
        </w:rPr>
        <w:t>Τα ίδια ακούσαμε για τις πυρκαγιές και ζήσαμε την καταστροφή.</w:t>
      </w:r>
    </w:p>
    <w:p w14:paraId="37C31135" w14:textId="20DFB459" w:rsidR="00281186" w:rsidRPr="009E6B9B" w:rsidRDefault="00281186" w:rsidP="009E6B9B">
      <w:pPr>
        <w:pStyle w:val="a3"/>
        <w:numPr>
          <w:ilvl w:val="0"/>
          <w:numId w:val="3"/>
        </w:numPr>
        <w:spacing w:after="0" w:line="320" w:lineRule="exact"/>
        <w:ind w:left="567"/>
        <w:jc w:val="both"/>
        <w:rPr>
          <w:rFonts w:eastAsia="Times New Roman" w:cstheme="minorHAnsi"/>
          <w:b/>
          <w:bCs/>
        </w:rPr>
      </w:pPr>
      <w:r w:rsidRPr="009E6B9B">
        <w:rPr>
          <w:rFonts w:eastAsia="Times New Roman" w:cstheme="minorHAnsi"/>
          <w:b/>
          <w:bCs/>
        </w:rPr>
        <w:t>Τα</w:t>
      </w:r>
      <w:r w:rsidR="009E6B9B" w:rsidRPr="009E6B9B">
        <w:rPr>
          <w:rFonts w:eastAsia="Times New Roman" w:cstheme="minorHAnsi"/>
          <w:b/>
          <w:bCs/>
        </w:rPr>
        <w:t xml:space="preserve"> </w:t>
      </w:r>
      <w:r w:rsidRPr="009E6B9B">
        <w:rPr>
          <w:rFonts w:eastAsia="Times New Roman" w:cstheme="minorHAnsi"/>
          <w:b/>
          <w:bCs/>
        </w:rPr>
        <w:t>ίδια ακούσαμε για το νερό και όλο το καλοκαίρι διψάσαμε</w:t>
      </w:r>
      <w:r w:rsidRPr="009E6B9B">
        <w:rPr>
          <w:rFonts w:eastAsia="Times New Roman" w:cstheme="minorHAnsi"/>
        </w:rPr>
        <w:t>.</w:t>
      </w:r>
    </w:p>
    <w:p w14:paraId="5177F997" w14:textId="2BDEDC93" w:rsidR="00281186" w:rsidRPr="009E6B9B" w:rsidRDefault="00D70FB5" w:rsidP="009E6B9B">
      <w:pPr>
        <w:pStyle w:val="a3"/>
        <w:numPr>
          <w:ilvl w:val="0"/>
          <w:numId w:val="3"/>
        </w:numPr>
        <w:spacing w:after="0" w:line="320" w:lineRule="exact"/>
        <w:ind w:left="567"/>
        <w:jc w:val="both"/>
        <w:rPr>
          <w:rFonts w:eastAsia="Times New Roman" w:cstheme="minorHAnsi"/>
          <w:b/>
          <w:bCs/>
        </w:rPr>
      </w:pPr>
      <w:r w:rsidRPr="009E6B9B">
        <w:rPr>
          <w:rFonts w:eastAsia="Times New Roman" w:cstheme="minorHAnsi"/>
        </w:rPr>
        <w:t>μετά από</w:t>
      </w:r>
      <w:r w:rsidR="009E6B9B" w:rsidRPr="009E6B9B">
        <w:rPr>
          <w:rFonts w:eastAsia="Times New Roman" w:cstheme="minorHAnsi"/>
        </w:rPr>
        <w:t xml:space="preserve"> </w:t>
      </w:r>
      <w:r w:rsidRPr="009E6B9B">
        <w:rPr>
          <w:rFonts w:eastAsia="Times New Roman" w:cstheme="minorHAnsi"/>
        </w:rPr>
        <w:t>κάθε καταστροφή</w:t>
      </w:r>
      <w:r w:rsidR="009E6B9B" w:rsidRPr="009E6B9B">
        <w:rPr>
          <w:rFonts w:eastAsia="Times New Roman" w:cstheme="minorHAnsi"/>
        </w:rPr>
        <w:t xml:space="preserve">, </w:t>
      </w:r>
      <w:r w:rsidRPr="009E6B9B">
        <w:rPr>
          <w:rFonts w:eastAsia="Times New Roman" w:cstheme="minorHAnsi"/>
        </w:rPr>
        <w:t xml:space="preserve">κυβέρνηση, Περιφερειάρχες και Δήμαρχοι να επαναλαμβάνουν το γνωστό πινγκ-πονγκ της </w:t>
      </w:r>
      <w:r w:rsidRPr="009E6B9B">
        <w:rPr>
          <w:rFonts w:eastAsia="Times New Roman" w:cstheme="minorHAnsi"/>
          <w:b/>
          <w:bCs/>
        </w:rPr>
        <w:t>μετάθεσης ευθυνών.</w:t>
      </w:r>
    </w:p>
    <w:p w14:paraId="02AEFFCF" w14:textId="37910389" w:rsidR="00D70FB5" w:rsidRPr="009E6B9B" w:rsidRDefault="00281186" w:rsidP="009E6B9B">
      <w:pPr>
        <w:spacing w:after="0" w:line="320" w:lineRule="exact"/>
        <w:ind w:left="567"/>
        <w:jc w:val="both"/>
        <w:rPr>
          <w:rFonts w:eastAsia="Times New Roman" w:cstheme="minorHAnsi"/>
          <w:b/>
          <w:bCs/>
        </w:rPr>
      </w:pPr>
      <w:r w:rsidRPr="009E6B9B">
        <w:rPr>
          <w:rFonts w:eastAsia="Times New Roman" w:cstheme="minorHAnsi"/>
          <w:b/>
          <w:bCs/>
        </w:rPr>
        <w:t>Άλλωστε τώρα τον Αύγουστο γ</w:t>
      </w:r>
      <w:r w:rsidR="00D70FB5" w:rsidRPr="009E6B9B">
        <w:rPr>
          <w:rFonts w:eastAsia="Times New Roman" w:cstheme="minorHAnsi"/>
        </w:rPr>
        <w:t>ια μια ακόμα φορά</w:t>
      </w:r>
      <w:r w:rsidR="009E6B9B" w:rsidRPr="009E6B9B">
        <w:rPr>
          <w:rFonts w:eastAsia="Times New Roman" w:cstheme="minorHAnsi"/>
        </w:rPr>
        <w:t xml:space="preserve">, </w:t>
      </w:r>
      <w:r w:rsidR="00D70FB5" w:rsidRPr="009E6B9B">
        <w:rPr>
          <w:rFonts w:eastAsia="Times New Roman" w:cstheme="minorHAnsi"/>
        </w:rPr>
        <w:t>ένα καθ' όλα αναμενόμενο καιρικό φαινόμενο, μια καλοκαιρινή μπόρα</w:t>
      </w:r>
      <w:r w:rsidR="009E6B9B" w:rsidRPr="009E6B9B">
        <w:rPr>
          <w:rFonts w:eastAsia="Times New Roman" w:cstheme="minorHAnsi"/>
        </w:rPr>
        <w:t xml:space="preserve">, </w:t>
      </w:r>
      <w:r w:rsidR="00D70FB5" w:rsidRPr="009E6B9B">
        <w:rPr>
          <w:rFonts w:eastAsia="Times New Roman" w:cstheme="minorHAnsi"/>
        </w:rPr>
        <w:t>στην Κέρκυρα</w:t>
      </w:r>
      <w:r w:rsidRPr="009E6B9B">
        <w:rPr>
          <w:rFonts w:eastAsia="Times New Roman" w:cstheme="minorHAnsi"/>
        </w:rPr>
        <w:t xml:space="preserve"> </w:t>
      </w:r>
      <w:r w:rsidR="00D70FB5" w:rsidRPr="009E6B9B">
        <w:rPr>
          <w:rFonts w:eastAsia="Times New Roman" w:cstheme="minorHAnsi"/>
        </w:rPr>
        <w:t>και στα άλλα νησιά,</w:t>
      </w:r>
      <w:r w:rsidRPr="009E6B9B">
        <w:rPr>
          <w:rFonts w:eastAsia="Times New Roman" w:cstheme="minorHAnsi"/>
        </w:rPr>
        <w:t xml:space="preserve"> </w:t>
      </w:r>
      <w:r w:rsidR="00D70FB5" w:rsidRPr="009E6B9B">
        <w:rPr>
          <w:rFonts w:eastAsia="Times New Roman" w:cstheme="minorHAnsi"/>
        </w:rPr>
        <w:t>συνοδεύ</w:t>
      </w:r>
      <w:r w:rsidRPr="009E6B9B">
        <w:rPr>
          <w:rFonts w:eastAsia="Times New Roman" w:cstheme="minorHAnsi"/>
        </w:rPr>
        <w:t>τηκε</w:t>
      </w:r>
      <w:r w:rsidR="009E6B9B" w:rsidRPr="009E6B9B">
        <w:rPr>
          <w:rFonts w:eastAsia="Times New Roman" w:cstheme="minorHAnsi"/>
        </w:rPr>
        <w:t xml:space="preserve"> </w:t>
      </w:r>
      <w:r w:rsidR="00D70FB5" w:rsidRPr="009E6B9B">
        <w:rPr>
          <w:rFonts w:eastAsia="Times New Roman" w:cstheme="minorHAnsi"/>
        </w:rPr>
        <w:t>από πλημμύρες</w:t>
      </w:r>
      <w:r w:rsidRPr="009E6B9B">
        <w:rPr>
          <w:rFonts w:eastAsia="Times New Roman" w:cstheme="minorHAnsi"/>
        </w:rPr>
        <w:t xml:space="preserve"> </w:t>
      </w:r>
      <w:r w:rsidR="002036FD" w:rsidRPr="009E6B9B">
        <w:rPr>
          <w:rFonts w:eastAsia="Times New Roman" w:cstheme="minorHAnsi"/>
        </w:rPr>
        <w:t>για να επιβεβαιωθεί</w:t>
      </w:r>
      <w:r w:rsidRPr="009E6B9B">
        <w:rPr>
          <w:rFonts w:eastAsia="Times New Roman" w:cstheme="minorHAnsi"/>
        </w:rPr>
        <w:t xml:space="preserve"> ότι:</w:t>
      </w:r>
    </w:p>
    <w:p w14:paraId="0E985589" w14:textId="77777777" w:rsidR="00D70FB5" w:rsidRPr="009E6B9B" w:rsidRDefault="00D70FB5" w:rsidP="009E6B9B">
      <w:pPr>
        <w:pStyle w:val="a3"/>
        <w:numPr>
          <w:ilvl w:val="0"/>
          <w:numId w:val="6"/>
        </w:numPr>
        <w:spacing w:after="0" w:line="320" w:lineRule="exact"/>
        <w:ind w:left="567"/>
        <w:jc w:val="both"/>
        <w:rPr>
          <w:rFonts w:eastAsia="Times New Roman" w:cstheme="minorHAnsi"/>
        </w:rPr>
      </w:pPr>
      <w:r w:rsidRPr="009E6B9B">
        <w:rPr>
          <w:rFonts w:cstheme="minorHAnsi"/>
        </w:rPr>
        <w:t xml:space="preserve">Η Αντιπλημμυρική Προστασία στην περιοχή μας χαρακτηρίζεται από την </w:t>
      </w:r>
      <w:r w:rsidRPr="009E6B9B">
        <w:rPr>
          <w:rFonts w:cstheme="minorHAnsi"/>
          <w:b/>
          <w:bCs/>
        </w:rPr>
        <w:t>απουσία ενός ολοκληρωμένου</w:t>
      </w:r>
      <w:r w:rsidR="008452A0" w:rsidRPr="009E6B9B">
        <w:rPr>
          <w:rFonts w:cstheme="minorHAnsi"/>
          <w:b/>
          <w:bCs/>
        </w:rPr>
        <w:t xml:space="preserve"> </w:t>
      </w:r>
      <w:r w:rsidRPr="009E6B9B">
        <w:rPr>
          <w:rFonts w:cstheme="minorHAnsi"/>
          <w:b/>
          <w:bCs/>
        </w:rPr>
        <w:t>σχεδιασμού</w:t>
      </w:r>
      <w:r w:rsidR="00281186" w:rsidRPr="009E6B9B">
        <w:rPr>
          <w:rFonts w:cstheme="minorHAnsi"/>
          <w:b/>
          <w:bCs/>
        </w:rPr>
        <w:t xml:space="preserve"> </w:t>
      </w:r>
      <w:r w:rsidRPr="009E6B9B">
        <w:rPr>
          <w:rFonts w:eastAsia="Times New Roman" w:cstheme="minorHAnsi"/>
        </w:rPr>
        <w:t>που θα παίρνει υπόψη την πραγματική κατάσταση και την αλληλεπίδραση παραγόντων</w:t>
      </w:r>
      <w:r w:rsidR="00281186" w:rsidRPr="009E6B9B">
        <w:rPr>
          <w:rFonts w:eastAsia="Times New Roman" w:cstheme="minorHAnsi"/>
        </w:rPr>
        <w:t>,</w:t>
      </w:r>
      <w:r w:rsidRPr="009E6B9B">
        <w:rPr>
          <w:rFonts w:cstheme="minorHAnsi"/>
        </w:rPr>
        <w:t xml:space="preserve"> διασφαλισμένη χρηματοδότηση και ένα σαφές και σύντομο χρονοδιάγραμμα ολοκλήρωσης των αναγκαίων έργων,</w:t>
      </w:r>
      <w:r w:rsidR="00281186" w:rsidRPr="009E6B9B">
        <w:rPr>
          <w:rFonts w:cstheme="minorHAnsi"/>
        </w:rPr>
        <w:t xml:space="preserve"> </w:t>
      </w:r>
      <w:r w:rsidRPr="009E6B9B">
        <w:rPr>
          <w:rFonts w:cstheme="minorHAnsi"/>
        </w:rPr>
        <w:t>μακριά από καθυστερήσεις χρόνων ακόμα και για γνωστά και "ώριμα" έργα.</w:t>
      </w:r>
    </w:p>
    <w:p w14:paraId="05161821" w14:textId="77777777" w:rsidR="00D70FB5" w:rsidRPr="009E6B9B" w:rsidRDefault="00D70FB5" w:rsidP="009E6B9B">
      <w:pPr>
        <w:pStyle w:val="a3"/>
        <w:spacing w:after="0" w:line="320" w:lineRule="exact"/>
        <w:ind w:left="567"/>
        <w:jc w:val="both"/>
        <w:rPr>
          <w:rFonts w:cstheme="minorHAnsi"/>
        </w:rPr>
      </w:pPr>
    </w:p>
    <w:p w14:paraId="3BA86CAD" w14:textId="77777777" w:rsidR="00D70FB5" w:rsidRPr="009E6B9B" w:rsidRDefault="00D70FB5" w:rsidP="009E6B9B">
      <w:pPr>
        <w:pStyle w:val="a3"/>
        <w:spacing w:after="0" w:line="320" w:lineRule="exact"/>
        <w:ind w:left="0"/>
        <w:jc w:val="both"/>
        <w:rPr>
          <w:rFonts w:cstheme="minorHAnsi"/>
        </w:rPr>
      </w:pPr>
      <w:r w:rsidRPr="009E6B9B">
        <w:rPr>
          <w:rFonts w:cstheme="minorHAnsi"/>
        </w:rPr>
        <w:t>Ενδεικτικά θα αναφέρουμε ορισμένα παραδείγματα από τις Μελέτες και τα έργα που είναι σε εξέλιξη:</w:t>
      </w:r>
    </w:p>
    <w:p w14:paraId="475DF5A6" w14:textId="77777777"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t>«</w:t>
      </w:r>
      <w:r w:rsidRPr="009E6B9B">
        <w:rPr>
          <w:rFonts w:eastAsia="Times New Roman" w:cstheme="minorHAnsi"/>
          <w:b/>
          <w:bCs/>
          <w:i/>
        </w:rPr>
        <w:t>ΑΠΟΚΑΤΑΣΤΑΣΗ ΣΤΑΤΙΚΗΣ ΕΠΑΡΚΕΙΑΣ &amp; ΑΝΤΙΠΛΗΜΜΥΡΙΚΗ ΠΡΟΣΤΑΣΙΑ ΓΕΦΥΡΑΣ ΠΟΤΑΜΟΥ ΣΤΗΝ ΚΕΡΚΥΡΑ».</w:t>
      </w:r>
      <w:r w:rsidRPr="009E6B9B">
        <w:rPr>
          <w:rFonts w:eastAsia="Times New Roman" w:cstheme="minorHAnsi"/>
          <w:i/>
        </w:rPr>
        <w:t xml:space="preserve"> Προϋπολογισμός 400.000 ευρώ. Η έγκριση της Μελέτη του έργου έγινε στις </w:t>
      </w:r>
      <w:r w:rsidRPr="009E6B9B">
        <w:rPr>
          <w:rFonts w:eastAsia="Times New Roman" w:cstheme="minorHAnsi"/>
          <w:b/>
          <w:bCs/>
          <w:i/>
        </w:rPr>
        <w:t>15.11.2012</w:t>
      </w:r>
      <w:r w:rsidRPr="009E6B9B">
        <w:rPr>
          <w:rFonts w:eastAsia="Times New Roman" w:cstheme="minorHAnsi"/>
          <w:i/>
        </w:rPr>
        <w:t xml:space="preserve"> και </w:t>
      </w:r>
      <w:r w:rsidRPr="009E6B9B">
        <w:rPr>
          <w:rFonts w:eastAsia="Times New Roman" w:cstheme="minorHAnsi"/>
          <w:b/>
          <w:bCs/>
          <w:i/>
        </w:rPr>
        <w:t>το έργο δεν έχει τελειώσει.</w:t>
      </w:r>
    </w:p>
    <w:p w14:paraId="7AA5C21C" w14:textId="571E12AA"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t xml:space="preserve"> «</w:t>
      </w:r>
      <w:r w:rsidRPr="009E6B9B">
        <w:rPr>
          <w:rFonts w:eastAsia="Times New Roman" w:cstheme="minorHAnsi"/>
          <w:b/>
          <w:bCs/>
          <w:i/>
        </w:rPr>
        <w:t>ΠΡΟΓΡΑΜΜΑ ΠΡΟΛΗΨΗΣ &amp; ΑΝΤΙΜΕΤΩΠΙΣΗΣ ΖΗΜΙΩΝ &amp; ΚΑΤΑΣΤΡΟΦΩΝ ΠΟΥ ΠΡΟΚΑΛΟΥΝΤΑΙ ΑΠΟ ΘΕΟΜΗΝΙΕΣ ΣΤΟΥΣ ΟΤΑ Α΄&amp; Β¨ΒΑΘΜΟΥ ΤΗΣ ΧΩΡΑΣ-Π.Ι.Ν</w:t>
      </w:r>
      <w:r w:rsidRPr="009E6B9B">
        <w:rPr>
          <w:rFonts w:eastAsia="Times New Roman" w:cstheme="minorHAnsi"/>
          <w:i/>
        </w:rPr>
        <w:t xml:space="preserve">». Προϋπολογισμός 479.108,47 ευρώ. Η Σύμβαση με την εργολαβική εταιρεία έχει συναφθεί από </w:t>
      </w:r>
      <w:r w:rsidRPr="009E6B9B">
        <w:rPr>
          <w:rFonts w:eastAsia="Times New Roman" w:cstheme="minorHAnsi"/>
          <w:b/>
          <w:bCs/>
          <w:i/>
        </w:rPr>
        <w:t>19.08.2022</w:t>
      </w:r>
      <w:r w:rsidRPr="009E6B9B">
        <w:rPr>
          <w:rFonts w:eastAsia="Times New Roman" w:cstheme="minorHAnsi"/>
          <w:i/>
        </w:rPr>
        <w:t xml:space="preserve"> και </w:t>
      </w:r>
      <w:r w:rsidRPr="009E6B9B">
        <w:rPr>
          <w:rFonts w:eastAsia="Times New Roman" w:cstheme="minorHAnsi"/>
          <w:b/>
          <w:bCs/>
          <w:i/>
        </w:rPr>
        <w:t>ακόμα να</w:t>
      </w:r>
      <w:r w:rsidR="009E6B9B" w:rsidRPr="009E6B9B">
        <w:rPr>
          <w:rFonts w:eastAsia="Times New Roman" w:cstheme="minorHAnsi"/>
          <w:b/>
          <w:bCs/>
          <w:i/>
        </w:rPr>
        <w:t xml:space="preserve"> </w:t>
      </w:r>
      <w:r w:rsidRPr="009E6B9B">
        <w:rPr>
          <w:rFonts w:eastAsia="Times New Roman" w:cstheme="minorHAnsi"/>
          <w:b/>
          <w:bCs/>
          <w:i/>
        </w:rPr>
        <w:t>τελειώσει.</w:t>
      </w:r>
    </w:p>
    <w:p w14:paraId="4414A016" w14:textId="03BC868B"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lastRenderedPageBreak/>
        <w:t>«</w:t>
      </w:r>
      <w:r w:rsidRPr="009E6B9B">
        <w:rPr>
          <w:rFonts w:eastAsia="Times New Roman" w:cstheme="minorHAnsi"/>
          <w:b/>
          <w:bCs/>
          <w:i/>
        </w:rPr>
        <w:t>ΑΠΟΚΑΤΑΣΤΑΣΗ ΒΛΑΒΩΝ ΑΠΟ ΠΛΗΜΜΥΡΕΣ Π.Ε.ΚΕΡΚΥΡΑΣ-ΜΕΣΗ ΚΕΡΚΥΡΑ».</w:t>
      </w:r>
      <w:r w:rsidRPr="009E6B9B">
        <w:rPr>
          <w:rFonts w:eastAsia="Times New Roman" w:cstheme="minorHAnsi"/>
          <w:i/>
        </w:rPr>
        <w:t xml:space="preserve"> Προϋπολογισμός 1.390.000 ευρώ.</w:t>
      </w:r>
      <w:r w:rsidR="009E6B9B" w:rsidRPr="009E6B9B">
        <w:rPr>
          <w:rFonts w:eastAsia="Times New Roman" w:cstheme="minorHAnsi"/>
          <w:i/>
        </w:rPr>
        <w:t xml:space="preserve"> </w:t>
      </w:r>
      <w:r w:rsidRPr="009E6B9B">
        <w:rPr>
          <w:rFonts w:eastAsia="Times New Roman" w:cstheme="minorHAnsi"/>
          <w:i/>
        </w:rPr>
        <w:t xml:space="preserve">Έχει γίνει η έγκριση της Μελέτης από </w:t>
      </w:r>
      <w:r w:rsidRPr="009E6B9B">
        <w:rPr>
          <w:rFonts w:eastAsia="Times New Roman" w:cstheme="minorHAnsi"/>
          <w:b/>
          <w:bCs/>
          <w:i/>
        </w:rPr>
        <w:t>08.04.2024</w:t>
      </w:r>
      <w:r w:rsidRPr="009E6B9B">
        <w:rPr>
          <w:rFonts w:eastAsia="Times New Roman" w:cstheme="minorHAnsi"/>
          <w:i/>
        </w:rPr>
        <w:t>.</w:t>
      </w:r>
      <w:r w:rsidRPr="009E6B9B">
        <w:rPr>
          <w:rFonts w:eastAsia="Times New Roman" w:cstheme="minorHAnsi"/>
          <w:b/>
          <w:bCs/>
          <w:i/>
        </w:rPr>
        <w:t>Το έργο δεν έχει ξεκινήσει.</w:t>
      </w:r>
    </w:p>
    <w:p w14:paraId="664E45D4" w14:textId="37BEE457"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t>«</w:t>
      </w:r>
      <w:r w:rsidRPr="009E6B9B">
        <w:rPr>
          <w:rFonts w:eastAsia="Times New Roman" w:cstheme="minorHAnsi"/>
          <w:b/>
          <w:bCs/>
          <w:i/>
        </w:rPr>
        <w:t>ΑΠΟΚΑΤΑΣΤΑΣΗ ΒΛΑΒΩΝ ΑΠΟ ΠΛΗΜΜΥΡΕΣ Π.Ε. ΚΕΡΚΥΡΑΣ-ΒΟΡΕΙΑ ΚΕΡΚΥΡΑ».</w:t>
      </w:r>
      <w:r w:rsidRPr="009E6B9B">
        <w:rPr>
          <w:rFonts w:eastAsia="Times New Roman" w:cstheme="minorHAnsi"/>
          <w:i/>
        </w:rPr>
        <w:t xml:space="preserve"> Προϋπολογισμός 800.000 ευρώ.</w:t>
      </w:r>
      <w:r w:rsidR="009E6B9B" w:rsidRPr="009E6B9B">
        <w:rPr>
          <w:rFonts w:eastAsia="Times New Roman" w:cstheme="minorHAnsi"/>
          <w:i/>
        </w:rPr>
        <w:t xml:space="preserve"> </w:t>
      </w:r>
      <w:r w:rsidRPr="009E6B9B">
        <w:rPr>
          <w:rFonts w:eastAsia="Times New Roman" w:cstheme="minorHAnsi"/>
          <w:i/>
        </w:rPr>
        <w:t xml:space="preserve">Έχει γίνει η έγκριση της Μελέτης από </w:t>
      </w:r>
      <w:r w:rsidRPr="009E6B9B">
        <w:rPr>
          <w:rFonts w:eastAsia="Times New Roman" w:cstheme="minorHAnsi"/>
          <w:b/>
          <w:bCs/>
          <w:i/>
        </w:rPr>
        <w:t>08.04.2024.Το έργο δεν</w:t>
      </w:r>
      <w:r w:rsidR="009E6B9B" w:rsidRPr="009E6B9B">
        <w:rPr>
          <w:rFonts w:eastAsia="Times New Roman" w:cstheme="minorHAnsi"/>
          <w:b/>
          <w:bCs/>
          <w:i/>
        </w:rPr>
        <w:t xml:space="preserve"> </w:t>
      </w:r>
      <w:r w:rsidRPr="009E6B9B">
        <w:rPr>
          <w:rFonts w:eastAsia="Times New Roman" w:cstheme="minorHAnsi"/>
          <w:b/>
          <w:bCs/>
          <w:i/>
        </w:rPr>
        <w:t>έχει ξεκινήσει</w:t>
      </w:r>
      <w:r w:rsidRPr="009E6B9B">
        <w:rPr>
          <w:rFonts w:eastAsia="Times New Roman" w:cstheme="minorHAnsi"/>
          <w:i/>
        </w:rPr>
        <w:t>.</w:t>
      </w:r>
    </w:p>
    <w:p w14:paraId="63D9CE0D" w14:textId="59D9EB0E"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t>«</w:t>
      </w:r>
      <w:r w:rsidRPr="009E6B9B">
        <w:rPr>
          <w:rFonts w:eastAsia="Times New Roman" w:cstheme="minorHAnsi"/>
          <w:bCs/>
          <w:i/>
        </w:rPr>
        <w:t>ΑΠΟΚΑΤΑΣΤΑΣΗ ΒΛΑΒΩΝ ΑΠΟ ΠΛΗΜΜΥΡΕΣ Π.Ε.ΚΕΡΚΥΡΑΣ-ΝΟΤΙΑ ΚΕΡΚΥΡΑ</w:t>
      </w:r>
      <w:r w:rsidRPr="009E6B9B">
        <w:rPr>
          <w:rFonts w:eastAsia="Times New Roman" w:cstheme="minorHAnsi"/>
          <w:i/>
        </w:rPr>
        <w:t xml:space="preserve">». Προϋπολογισμός 1.000.000 ευρώ. Έχει γίνει η έγκριση της Μελέτης από </w:t>
      </w:r>
      <w:r w:rsidRPr="009E6B9B">
        <w:rPr>
          <w:rFonts w:eastAsia="Times New Roman" w:cstheme="minorHAnsi"/>
          <w:bCs/>
          <w:i/>
        </w:rPr>
        <w:t>08.04.2024</w:t>
      </w:r>
      <w:r w:rsidRPr="009E6B9B">
        <w:rPr>
          <w:rFonts w:eastAsia="Times New Roman" w:cstheme="minorHAnsi"/>
          <w:i/>
        </w:rPr>
        <w:t>.</w:t>
      </w:r>
      <w:r w:rsidR="009E6B9B" w:rsidRPr="009E6B9B">
        <w:rPr>
          <w:rFonts w:eastAsia="Times New Roman" w:cstheme="minorHAnsi"/>
          <w:i/>
        </w:rPr>
        <w:t xml:space="preserve"> </w:t>
      </w:r>
      <w:r w:rsidRPr="009E6B9B">
        <w:rPr>
          <w:rFonts w:eastAsia="Times New Roman" w:cstheme="minorHAnsi"/>
          <w:b/>
          <w:bCs/>
          <w:i/>
        </w:rPr>
        <w:t>Το έργο δεν έχει ξεκινήσει.</w:t>
      </w:r>
    </w:p>
    <w:p w14:paraId="35C2A21D" w14:textId="314ABC9E"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i/>
        </w:rPr>
        <w:t>«</w:t>
      </w:r>
      <w:r w:rsidRPr="009E6B9B">
        <w:rPr>
          <w:rFonts w:eastAsia="Times New Roman" w:cstheme="minorHAnsi"/>
          <w:bCs/>
          <w:i/>
        </w:rPr>
        <w:t>ΤΕΧΝΙΚΑ ΕΡΓΑ ΑΝΤΙΠΛΗΜΜΥΡΙΚΗΣ ΘΩΡΑΚΙΣΗΣ Τ.Κ.ΣΑΡΑΚΙΝΑΔΟΥ Π.Ε.ΖΑΚΥΝΘΟΥ 2021-2022</w:t>
      </w:r>
      <w:r w:rsidRPr="009E6B9B">
        <w:rPr>
          <w:rFonts w:eastAsia="Times New Roman" w:cstheme="minorHAnsi"/>
          <w:i/>
        </w:rPr>
        <w:t xml:space="preserve">». Προϋπολογισμός 940.971,41 ευρώ. Στις </w:t>
      </w:r>
      <w:r w:rsidRPr="009E6B9B">
        <w:rPr>
          <w:rFonts w:eastAsia="Times New Roman" w:cstheme="minorHAnsi"/>
          <w:b/>
          <w:bCs/>
          <w:i/>
        </w:rPr>
        <w:t>03.07.2024</w:t>
      </w:r>
      <w:r w:rsidRPr="009E6B9B">
        <w:rPr>
          <w:rFonts w:eastAsia="Times New Roman" w:cstheme="minorHAnsi"/>
          <w:i/>
        </w:rPr>
        <w:t xml:space="preserve"> έγινε </w:t>
      </w:r>
      <w:r w:rsidRPr="009E6B9B">
        <w:rPr>
          <w:rFonts w:eastAsia="Times New Roman" w:cstheme="minorHAnsi"/>
          <w:b/>
          <w:bCs/>
          <w:i/>
        </w:rPr>
        <w:t>διακοπή εργασιών λόγω μη πληρωμής</w:t>
      </w:r>
      <w:r w:rsidR="009E6B9B" w:rsidRPr="009E6B9B">
        <w:rPr>
          <w:rFonts w:eastAsia="Times New Roman" w:cstheme="minorHAnsi"/>
          <w:b/>
          <w:bCs/>
          <w:i/>
        </w:rPr>
        <w:t xml:space="preserve"> </w:t>
      </w:r>
      <w:r w:rsidRPr="009E6B9B">
        <w:rPr>
          <w:rFonts w:eastAsia="Times New Roman" w:cstheme="minorHAnsi"/>
          <w:b/>
          <w:bCs/>
          <w:i/>
        </w:rPr>
        <w:t>της εργολαβικής εταιρείας.</w:t>
      </w:r>
    </w:p>
    <w:p w14:paraId="06D200C4" w14:textId="74C3DA23"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 xml:space="preserve">« </w:t>
      </w:r>
      <w:r w:rsidRPr="009E6B9B">
        <w:rPr>
          <w:rFonts w:eastAsia="Times New Roman" w:cstheme="minorHAnsi"/>
          <w:bCs/>
          <w:i/>
        </w:rPr>
        <w:t>ΜΕΛΕΤΗ ΑΠΟΚΑΤΑΣΤΑΣΗΣ ΒΛΑΒΩΝ ΠΟΥ ΠΡΟΚΛΗΘΗΚΑΝ ΑΠΟ ΤΗ ΘΕΟΜΗΝΙΑ ΤΗΣ 17</w:t>
      </w:r>
      <w:r w:rsidRPr="009E6B9B">
        <w:rPr>
          <w:rFonts w:eastAsia="Times New Roman" w:cstheme="minorHAnsi"/>
          <w:bCs/>
          <w:i/>
          <w:vertAlign w:val="superscript"/>
        </w:rPr>
        <w:t>ης</w:t>
      </w:r>
      <w:r w:rsidRPr="009E6B9B">
        <w:rPr>
          <w:rFonts w:eastAsia="Times New Roman" w:cstheme="minorHAnsi"/>
          <w:bCs/>
          <w:i/>
        </w:rPr>
        <w:t>&amp; 18</w:t>
      </w:r>
      <w:r w:rsidRPr="009E6B9B">
        <w:rPr>
          <w:rFonts w:eastAsia="Times New Roman" w:cstheme="minorHAnsi"/>
          <w:bCs/>
          <w:i/>
          <w:vertAlign w:val="superscript"/>
        </w:rPr>
        <w:t>ης</w:t>
      </w:r>
      <w:r w:rsidRPr="009E6B9B">
        <w:rPr>
          <w:rFonts w:eastAsia="Times New Roman" w:cstheme="minorHAnsi"/>
          <w:bCs/>
          <w:i/>
        </w:rPr>
        <w:t xml:space="preserve"> ΣΕΠΤΕΜΒΡΙΟΥ 2020 ΣΤΟ ΕΠΑΡΧΙΑΚΟ ΟΔΙΚΟ ΔΙΚΤΥΟ ΤΗΣ Π.Ε.ΚΕΦΑΛΟΝΙΑΣ ΤΗΣ ΠΕΡΙΦΕΡΕΙΑΣ ΙΟΝΙΩΝ ΝΗΣΩΝ ΣΤΑ ΤΜΗΜΑΤΑ (Επ.Ο.25: ΑΓΚΩΝΑΣ-ΔΙΒΑΡΑΤΑ &amp; ΔΙΒΑΡΑΤΑ-ΦΙΣΚΑΡΔΟ, Επ.Ο.31: ΔΙΑΣΤΑΥΡΩΣΗ ΜΕ Επ.Ο.-ΚΑΡΥΑ,Επ.Ο.35: ΔΙΑΣΤΑΥΡΩΣΗ ΜΕ Επ.Ο25-ΑΣΣΟΣ,Επ.Ο26:ΔΙΒΑΡΑΤΑ-ΑΓΙΑ ΕΥΦΗΜΙΑ, Επ.Ο31: ΔΙΑΣΤΑΥΡΩΣΗ ΜΕ Επ.Ο.:29-ΔΙΒΑΡΑΤΑ</w:t>
      </w:r>
      <w:r w:rsidR="009E6B9B" w:rsidRPr="009E6B9B">
        <w:rPr>
          <w:rFonts w:eastAsia="Times New Roman" w:cstheme="minorHAnsi"/>
          <w:bCs/>
          <w:i/>
        </w:rPr>
        <w:t xml:space="preserve"> </w:t>
      </w:r>
      <w:r w:rsidRPr="009E6B9B">
        <w:rPr>
          <w:rFonts w:eastAsia="Times New Roman" w:cstheme="minorHAnsi"/>
          <w:bCs/>
          <w:i/>
        </w:rPr>
        <w:t xml:space="preserve">(Περιοχή </w:t>
      </w:r>
      <w:proofErr w:type="spellStart"/>
      <w:r w:rsidRPr="009E6B9B">
        <w:rPr>
          <w:rFonts w:eastAsia="Times New Roman" w:cstheme="minorHAnsi"/>
          <w:bCs/>
          <w:i/>
        </w:rPr>
        <w:t>Φάλαρης</w:t>
      </w:r>
      <w:proofErr w:type="spellEnd"/>
      <w:r w:rsidRPr="009E6B9B">
        <w:rPr>
          <w:rFonts w:eastAsia="Times New Roman" w:cstheme="minorHAnsi"/>
          <w:bCs/>
          <w:i/>
        </w:rPr>
        <w:t>)».</w:t>
      </w:r>
      <w:r w:rsidR="009E6B9B" w:rsidRPr="009E6B9B">
        <w:rPr>
          <w:rFonts w:eastAsia="Times New Roman" w:cstheme="minorHAnsi"/>
          <w:bCs/>
          <w:i/>
        </w:rPr>
        <w:t xml:space="preserve"> </w:t>
      </w:r>
      <w:r w:rsidRPr="009E6B9B">
        <w:rPr>
          <w:rFonts w:eastAsia="Times New Roman" w:cstheme="minorHAnsi"/>
          <w:i/>
        </w:rPr>
        <w:t>Προϋπολογισμός 1.918.515,98</w:t>
      </w:r>
      <w:r w:rsidR="009E6B9B" w:rsidRPr="009E6B9B">
        <w:rPr>
          <w:rFonts w:eastAsia="Times New Roman" w:cstheme="minorHAnsi"/>
          <w:i/>
        </w:rPr>
        <w:t xml:space="preserve"> </w:t>
      </w:r>
      <w:r w:rsidRPr="009E6B9B">
        <w:rPr>
          <w:rFonts w:eastAsia="Times New Roman" w:cstheme="minorHAnsi"/>
          <w:i/>
        </w:rPr>
        <w:t xml:space="preserve">ευρώ. Έχει υπογραφή η Σύμβαση για την Μελέτη στις </w:t>
      </w:r>
      <w:r w:rsidRPr="009E6B9B">
        <w:rPr>
          <w:rFonts w:eastAsia="Times New Roman" w:cstheme="minorHAnsi"/>
          <w:bCs/>
          <w:i/>
        </w:rPr>
        <w:t>06.02.2023.</w:t>
      </w:r>
      <w:r w:rsidR="00281186" w:rsidRPr="009E6B9B">
        <w:rPr>
          <w:rFonts w:eastAsia="Times New Roman" w:cstheme="minorHAnsi"/>
          <w:bCs/>
          <w:i/>
        </w:rPr>
        <w:t xml:space="preserve"> </w:t>
      </w:r>
      <w:r w:rsidRPr="009E6B9B">
        <w:rPr>
          <w:rFonts w:eastAsia="Times New Roman" w:cstheme="minorHAnsi"/>
          <w:b/>
          <w:bCs/>
          <w:i/>
        </w:rPr>
        <w:t>Ούτε</w:t>
      </w:r>
      <w:r w:rsidR="00281186" w:rsidRPr="009E6B9B">
        <w:rPr>
          <w:rFonts w:eastAsia="Times New Roman" w:cstheme="minorHAnsi"/>
          <w:b/>
          <w:bCs/>
          <w:i/>
        </w:rPr>
        <w:t xml:space="preserve"> η Μελέτη</w:t>
      </w:r>
      <w:r w:rsidRPr="009E6B9B">
        <w:rPr>
          <w:rFonts w:eastAsia="Times New Roman" w:cstheme="minorHAnsi"/>
          <w:b/>
          <w:bCs/>
          <w:i/>
        </w:rPr>
        <w:t xml:space="preserve"> έχει ολοκληρωθεί</w:t>
      </w:r>
      <w:r w:rsidR="009E6B9B" w:rsidRPr="009E6B9B">
        <w:rPr>
          <w:rFonts w:eastAsia="Times New Roman" w:cstheme="minorHAnsi"/>
          <w:b/>
          <w:bCs/>
          <w:i/>
        </w:rPr>
        <w:t xml:space="preserve">, </w:t>
      </w:r>
      <w:r w:rsidR="00281186" w:rsidRPr="009E6B9B">
        <w:rPr>
          <w:rFonts w:eastAsia="Times New Roman" w:cstheme="minorHAnsi"/>
          <w:b/>
          <w:bCs/>
          <w:i/>
        </w:rPr>
        <w:t>ούτε το έργο</w:t>
      </w:r>
      <w:r w:rsidR="009E6B9B" w:rsidRPr="009E6B9B">
        <w:rPr>
          <w:rFonts w:eastAsia="Times New Roman" w:cstheme="minorHAnsi"/>
          <w:b/>
          <w:bCs/>
          <w:i/>
        </w:rPr>
        <w:t xml:space="preserve"> </w:t>
      </w:r>
      <w:r w:rsidRPr="009E6B9B">
        <w:rPr>
          <w:rFonts w:eastAsia="Times New Roman" w:cstheme="minorHAnsi"/>
          <w:b/>
          <w:bCs/>
          <w:i/>
        </w:rPr>
        <w:t>έχει ξεκινήσει.</w:t>
      </w:r>
    </w:p>
    <w:p w14:paraId="41740498" w14:textId="55DCBFF1"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w:t>
      </w:r>
      <w:r w:rsidRPr="009E6B9B">
        <w:rPr>
          <w:rFonts w:eastAsia="Times New Roman" w:cstheme="minorHAnsi"/>
          <w:bCs/>
          <w:i/>
        </w:rPr>
        <w:t>ΑΠΟΚΑΤΑΣΤΑΣΗ ΖΗΜΙΩΝ ΣΤΟ ΤΜΗΜΑ ΤΗΣ ΔΗΜΟΤΙΚΗΣ ΟΔΟΥ ΠΡΟΣ ΠΑΡΑΛΙΑ ΜΥΡΤΟΥ ΑΠΟ Χ.Θ.0+000-Χ.Θ.1+450 ΚΑΙ ΑΠΟ Χ.Θ. 1+750 ΕΩΣ ΤΟ ΤΕΛΟΣ».</w:t>
      </w:r>
      <w:r w:rsidRPr="009E6B9B">
        <w:rPr>
          <w:rFonts w:eastAsia="Times New Roman" w:cstheme="minorHAnsi"/>
          <w:i/>
        </w:rPr>
        <w:t xml:space="preserve"> Προϋπολογισμός 6.000.000. Έχει υπογραφεί Προγραμματική με τον Δήμο Σάμης Κεφαλονιάς από </w:t>
      </w:r>
      <w:r w:rsidRPr="009E6B9B">
        <w:rPr>
          <w:rFonts w:eastAsia="Times New Roman" w:cstheme="minorHAnsi"/>
          <w:bCs/>
          <w:i/>
        </w:rPr>
        <w:t>20.05.2024</w:t>
      </w:r>
      <w:r w:rsidR="009E6B9B" w:rsidRPr="009E6B9B">
        <w:rPr>
          <w:rFonts w:eastAsia="Times New Roman" w:cstheme="minorHAnsi"/>
          <w:i/>
        </w:rPr>
        <w:t xml:space="preserve">. </w:t>
      </w:r>
      <w:r w:rsidR="00B32CBD" w:rsidRPr="009E6B9B">
        <w:rPr>
          <w:rFonts w:eastAsia="Times New Roman" w:cstheme="minorHAnsi"/>
          <w:b/>
          <w:bCs/>
          <w:i/>
        </w:rPr>
        <w:t>Δ</w:t>
      </w:r>
      <w:r w:rsidRPr="009E6B9B">
        <w:rPr>
          <w:rFonts w:eastAsia="Times New Roman" w:cstheme="minorHAnsi"/>
          <w:b/>
          <w:bCs/>
          <w:i/>
        </w:rPr>
        <w:t>εν έχει</w:t>
      </w:r>
      <w:r w:rsidR="00B32CBD" w:rsidRPr="009E6B9B">
        <w:rPr>
          <w:rFonts w:eastAsia="Times New Roman" w:cstheme="minorHAnsi"/>
          <w:b/>
          <w:bCs/>
          <w:i/>
        </w:rPr>
        <w:t xml:space="preserve"> </w:t>
      </w:r>
      <w:r w:rsidRPr="009E6B9B">
        <w:rPr>
          <w:rFonts w:eastAsia="Times New Roman" w:cstheme="minorHAnsi"/>
          <w:b/>
          <w:bCs/>
          <w:i/>
        </w:rPr>
        <w:t>ξεκινήσει καμιά διαδικασία για την υλοποίησης της</w:t>
      </w:r>
      <w:r w:rsidRPr="009E6B9B">
        <w:rPr>
          <w:rFonts w:eastAsia="Times New Roman" w:cstheme="minorHAnsi"/>
          <w:i/>
        </w:rPr>
        <w:t>.</w:t>
      </w:r>
    </w:p>
    <w:p w14:paraId="1AE10733" w14:textId="1B32B92A"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w:t>
      </w:r>
      <w:r w:rsidRPr="009E6B9B">
        <w:rPr>
          <w:rFonts w:eastAsia="Times New Roman" w:cstheme="minorHAnsi"/>
          <w:bCs/>
          <w:i/>
        </w:rPr>
        <w:t>ΣΧΕΔΙΟ ΠΡΟΛΗΠΤΙΚΗΣ ΜΕΙΩΣΗΣ ΤΗΣ ΠΛΗΜΜΥΡΙΚΗΣ ΔΙΑΚΙΝΔΥΝΕΥΣΗΣ ΤΩΝ ΟΙΚΙΣΜΩΝ ΤΗΣ ΙΘΑΚΗΣ ΑΠΟ ΠΛΗΜΜΥΡΙΚΑ ΦΑΙΝΟΜΕΝΑ ΣΕ ΣΥΝΘΗΚΕΣ ΚΛΙΜΑΤΙΚΗΣ ΚΡΙΣΗΣ».</w:t>
      </w:r>
      <w:r w:rsidR="009E6B9B" w:rsidRPr="009E6B9B">
        <w:rPr>
          <w:rFonts w:eastAsia="Times New Roman" w:cstheme="minorHAnsi"/>
          <w:bCs/>
          <w:i/>
        </w:rPr>
        <w:t xml:space="preserve"> </w:t>
      </w:r>
      <w:r w:rsidRPr="009E6B9B">
        <w:rPr>
          <w:rFonts w:eastAsia="Times New Roman" w:cstheme="minorHAnsi"/>
          <w:i/>
        </w:rPr>
        <w:t xml:space="preserve">Προϋπολογισμός 332.959,48 ευρώ. Στις </w:t>
      </w:r>
      <w:r w:rsidRPr="009E6B9B">
        <w:rPr>
          <w:rFonts w:eastAsia="Times New Roman" w:cstheme="minorHAnsi"/>
          <w:bCs/>
          <w:i/>
        </w:rPr>
        <w:t>03.11.2022</w:t>
      </w:r>
      <w:r w:rsidRPr="009E6B9B">
        <w:rPr>
          <w:rFonts w:eastAsia="Times New Roman" w:cstheme="minorHAnsi"/>
          <w:i/>
        </w:rPr>
        <w:t xml:space="preserve"> έχει υπογραφή </w:t>
      </w:r>
      <w:r w:rsidRPr="009E6B9B">
        <w:rPr>
          <w:rFonts w:eastAsia="Times New Roman" w:cstheme="minorHAnsi"/>
          <w:bCs/>
          <w:i/>
        </w:rPr>
        <w:t>Προγραμματική με το Υπουργείο Κλιματικής Κρίσης και Πολιτικής Προστασίας για την Μελέτη</w:t>
      </w:r>
      <w:r w:rsidRPr="009E6B9B">
        <w:rPr>
          <w:rFonts w:eastAsia="Times New Roman" w:cstheme="minorHAnsi"/>
          <w:i/>
        </w:rPr>
        <w:t xml:space="preserve">. </w:t>
      </w:r>
      <w:r w:rsidRPr="009E6B9B">
        <w:rPr>
          <w:rFonts w:eastAsia="Times New Roman" w:cstheme="minorHAnsi"/>
          <w:b/>
          <w:bCs/>
          <w:i/>
        </w:rPr>
        <w:t>Ακόμη περιμένουμε</w:t>
      </w:r>
      <w:r w:rsidRPr="009E6B9B">
        <w:rPr>
          <w:rFonts w:eastAsia="Times New Roman" w:cstheme="minorHAnsi"/>
          <w:i/>
        </w:rPr>
        <w:t xml:space="preserve"> την ολοκλήρωση της και την έναρξη των έργων.</w:t>
      </w:r>
    </w:p>
    <w:p w14:paraId="412141CD" w14:textId="77777777" w:rsidR="009E6B9B"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w:t>
      </w:r>
      <w:r w:rsidRPr="009E6B9B">
        <w:rPr>
          <w:rFonts w:eastAsia="Times New Roman" w:cstheme="minorHAnsi"/>
          <w:bCs/>
          <w:i/>
        </w:rPr>
        <w:t xml:space="preserve">ΜΕΛΕΤΗ ΟΡΙΟΘΕΤΗΣΗΣ &amp; ΔΙΕΥΘΕΤΗΣΗΣ ΡΕΜΑΤΟΣ ΣΙΜΩΤΑΤΩΝ». </w:t>
      </w:r>
      <w:r w:rsidRPr="009E6B9B">
        <w:rPr>
          <w:rFonts w:eastAsia="Times New Roman" w:cstheme="minorHAnsi"/>
          <w:i/>
        </w:rPr>
        <w:t xml:space="preserve">Προϋπολογισμός 331.725,21 ευρώ. Στις </w:t>
      </w:r>
      <w:r w:rsidRPr="009E6B9B">
        <w:rPr>
          <w:rFonts w:eastAsia="Times New Roman" w:cstheme="minorHAnsi"/>
          <w:bCs/>
          <w:i/>
        </w:rPr>
        <w:t>05.09.2018</w:t>
      </w:r>
      <w:r w:rsidRPr="009E6B9B">
        <w:rPr>
          <w:rFonts w:eastAsia="Times New Roman" w:cstheme="minorHAnsi"/>
          <w:i/>
        </w:rPr>
        <w:t xml:space="preserve"> έγινε η </w:t>
      </w:r>
      <w:r w:rsidRPr="009E6B9B">
        <w:rPr>
          <w:rFonts w:eastAsia="Times New Roman" w:cstheme="minorHAnsi"/>
          <w:bCs/>
          <w:i/>
        </w:rPr>
        <w:t>έγκριση των Τευχών Δημοπράτησης</w:t>
      </w:r>
      <w:r w:rsidRPr="009E6B9B">
        <w:rPr>
          <w:rFonts w:eastAsia="Times New Roman" w:cstheme="minorHAnsi"/>
          <w:i/>
        </w:rPr>
        <w:t xml:space="preserve"> της Μελέτης. </w:t>
      </w:r>
      <w:r w:rsidRPr="009E6B9B">
        <w:rPr>
          <w:rFonts w:eastAsia="Times New Roman" w:cstheme="minorHAnsi"/>
          <w:b/>
          <w:bCs/>
          <w:i/>
        </w:rPr>
        <w:t>Δεν έχει τελειώσει</w:t>
      </w:r>
      <w:r w:rsidR="008452A0" w:rsidRPr="009E6B9B">
        <w:rPr>
          <w:rFonts w:eastAsia="Times New Roman" w:cstheme="minorHAnsi"/>
          <w:b/>
          <w:bCs/>
          <w:i/>
        </w:rPr>
        <w:t xml:space="preserve"> </w:t>
      </w:r>
      <w:r w:rsidRPr="009E6B9B">
        <w:rPr>
          <w:rFonts w:eastAsia="Times New Roman" w:cstheme="minorHAnsi"/>
          <w:b/>
          <w:bCs/>
          <w:i/>
        </w:rPr>
        <w:t>και βέβαια δεν μιλάμε για οποιοδήποτε έργο</w:t>
      </w:r>
      <w:r w:rsidRPr="009E6B9B">
        <w:rPr>
          <w:rFonts w:eastAsia="Times New Roman" w:cstheme="minorHAnsi"/>
          <w:i/>
        </w:rPr>
        <w:t>.</w:t>
      </w:r>
    </w:p>
    <w:p w14:paraId="6D68A2E0" w14:textId="08FBDB85"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w:t>
      </w:r>
      <w:r w:rsidRPr="009E6B9B">
        <w:rPr>
          <w:rFonts w:eastAsia="Times New Roman" w:cstheme="minorHAnsi"/>
          <w:bCs/>
          <w:i/>
        </w:rPr>
        <w:t>ΜΕΛΕΤΗ ΟΡΙΟΘΕΤΗΣΗΣ ΚΑΙ ΔΙΕΥΘΕΤΗΣΗΣ ΡΕΜΑΤΟΣ ΔΡΑΠΑΝΟΥ ΑΡΓΟΣΤΟΛΙΟΥ».</w:t>
      </w:r>
      <w:r w:rsidRPr="009E6B9B">
        <w:rPr>
          <w:rFonts w:eastAsia="Times New Roman" w:cstheme="minorHAnsi"/>
          <w:i/>
        </w:rPr>
        <w:t xml:space="preserve"> Προϋπολογισμός 369.360,39 ευρώ. Στις </w:t>
      </w:r>
      <w:r w:rsidRPr="009E6B9B">
        <w:rPr>
          <w:rFonts w:eastAsia="Times New Roman" w:cstheme="minorHAnsi"/>
          <w:bCs/>
          <w:i/>
        </w:rPr>
        <w:t>26.05.2021</w:t>
      </w:r>
      <w:r w:rsidRPr="009E6B9B">
        <w:rPr>
          <w:rFonts w:eastAsia="Times New Roman" w:cstheme="minorHAnsi"/>
          <w:i/>
        </w:rPr>
        <w:t xml:space="preserve"> έγινε η </w:t>
      </w:r>
      <w:r w:rsidRPr="009E6B9B">
        <w:rPr>
          <w:rFonts w:eastAsia="Times New Roman" w:cstheme="minorHAnsi"/>
          <w:bCs/>
          <w:i/>
        </w:rPr>
        <w:t>έγκριση των Τευχών Δημοπράτησης</w:t>
      </w:r>
      <w:r w:rsidRPr="009E6B9B">
        <w:rPr>
          <w:rFonts w:eastAsia="Times New Roman" w:cstheme="minorHAnsi"/>
          <w:i/>
        </w:rPr>
        <w:t xml:space="preserve">. </w:t>
      </w:r>
      <w:r w:rsidRPr="009E6B9B">
        <w:rPr>
          <w:rFonts w:eastAsia="Times New Roman" w:cstheme="minorHAnsi"/>
          <w:b/>
          <w:bCs/>
          <w:i/>
        </w:rPr>
        <w:t>Δεν έχει τελειώσει</w:t>
      </w:r>
      <w:r w:rsidR="009E6B9B" w:rsidRPr="009E6B9B">
        <w:rPr>
          <w:rFonts w:eastAsia="Times New Roman" w:cstheme="minorHAnsi"/>
          <w:b/>
          <w:bCs/>
          <w:i/>
        </w:rPr>
        <w:t xml:space="preserve"> </w:t>
      </w:r>
      <w:r w:rsidRPr="009E6B9B">
        <w:rPr>
          <w:rFonts w:eastAsia="Times New Roman" w:cstheme="minorHAnsi"/>
          <w:b/>
          <w:bCs/>
          <w:i/>
        </w:rPr>
        <w:t>και βέβαια δεν μιλάμε για οποιοδήποτε έργο</w:t>
      </w:r>
      <w:r w:rsidRPr="009E6B9B">
        <w:rPr>
          <w:rFonts w:eastAsia="Times New Roman" w:cstheme="minorHAnsi"/>
          <w:i/>
        </w:rPr>
        <w:t>.</w:t>
      </w:r>
    </w:p>
    <w:p w14:paraId="623D6761" w14:textId="77777777" w:rsidR="00D70FB5" w:rsidRPr="009E6B9B" w:rsidRDefault="00D70FB5" w:rsidP="009E6B9B">
      <w:pPr>
        <w:pStyle w:val="a3"/>
        <w:numPr>
          <w:ilvl w:val="0"/>
          <w:numId w:val="4"/>
        </w:numPr>
        <w:spacing w:after="0" w:line="320" w:lineRule="exact"/>
        <w:ind w:left="567"/>
        <w:jc w:val="both"/>
        <w:rPr>
          <w:rFonts w:eastAsia="Times New Roman" w:cstheme="minorHAnsi"/>
          <w:i/>
        </w:rPr>
      </w:pPr>
      <w:r w:rsidRPr="009E6B9B">
        <w:rPr>
          <w:rFonts w:eastAsia="Times New Roman" w:cstheme="minorHAnsi"/>
          <w:b/>
          <w:bCs/>
          <w:i/>
        </w:rPr>
        <w:t>«</w:t>
      </w:r>
      <w:r w:rsidRPr="009E6B9B">
        <w:rPr>
          <w:rFonts w:eastAsia="Times New Roman" w:cstheme="minorHAnsi"/>
          <w:bCs/>
          <w:i/>
        </w:rPr>
        <w:t>ΑΝΤΙΠΛΗΜΜΥΡΙΚΟΣ ΑΓΩΓΟΣ ΑΓΙΑΣ ΕΥΦΗΜΙΑΣ» στην Κεφαλονιά.</w:t>
      </w:r>
      <w:r w:rsidRPr="009E6B9B">
        <w:rPr>
          <w:rFonts w:eastAsia="Times New Roman" w:cstheme="minorHAnsi"/>
          <w:i/>
        </w:rPr>
        <w:t xml:space="preserve"> Προϋπολογισμός 5.541.250 ευρώ. </w:t>
      </w:r>
      <w:r w:rsidRPr="009E6B9B">
        <w:rPr>
          <w:rFonts w:eastAsia="Times New Roman" w:cstheme="minorHAnsi"/>
          <w:b/>
          <w:i/>
        </w:rPr>
        <w:t>Από</w:t>
      </w:r>
      <w:r w:rsidRPr="009E6B9B">
        <w:rPr>
          <w:rFonts w:eastAsia="Times New Roman" w:cstheme="minorHAnsi"/>
          <w:i/>
        </w:rPr>
        <w:t xml:space="preserve"> </w:t>
      </w:r>
      <w:r w:rsidRPr="009E6B9B">
        <w:rPr>
          <w:rFonts w:eastAsia="Times New Roman" w:cstheme="minorHAnsi"/>
          <w:b/>
          <w:bCs/>
          <w:i/>
        </w:rPr>
        <w:t>01.07.2021έχει ενταχθεί ως έργο και ακόμα να ξεκινήσει.</w:t>
      </w:r>
    </w:p>
    <w:p w14:paraId="20CEA071" w14:textId="77777777" w:rsidR="009E6B9B" w:rsidRPr="009E6B9B" w:rsidRDefault="00D70FB5" w:rsidP="009E6B9B">
      <w:pPr>
        <w:pStyle w:val="a3"/>
        <w:numPr>
          <w:ilvl w:val="0"/>
          <w:numId w:val="5"/>
        </w:numPr>
        <w:spacing w:after="0" w:line="320" w:lineRule="exact"/>
        <w:ind w:left="567"/>
        <w:jc w:val="both"/>
        <w:rPr>
          <w:rFonts w:eastAsia="Times New Roman" w:cstheme="minorHAnsi"/>
        </w:rPr>
      </w:pPr>
      <w:r w:rsidRPr="009E6B9B">
        <w:rPr>
          <w:rFonts w:eastAsia="Times New Roman" w:cstheme="minorHAnsi"/>
        </w:rPr>
        <w:t xml:space="preserve">Η </w:t>
      </w:r>
      <w:r w:rsidRPr="009E6B9B">
        <w:rPr>
          <w:rFonts w:eastAsia="Times New Roman" w:cstheme="minorHAnsi"/>
          <w:b/>
          <w:bCs/>
        </w:rPr>
        <w:t>απουσία επαρκών μέτρων πρόληψης</w:t>
      </w:r>
      <w:r w:rsidRPr="009E6B9B">
        <w:rPr>
          <w:rFonts w:eastAsia="Times New Roman" w:cstheme="minorHAnsi"/>
        </w:rPr>
        <w:t xml:space="preserve">, όπως ο αναγκαίος τακτικός έλεγχος, καθαρισμός και συντήρηση υποδομών και δικτύων (π.χ. καθαρισμός ρεμάτων και φρεατίων), είναι αποτέλεσμα της </w:t>
      </w:r>
      <w:proofErr w:type="spellStart"/>
      <w:r w:rsidRPr="009E6B9B">
        <w:rPr>
          <w:rFonts w:eastAsia="Times New Roman" w:cstheme="minorHAnsi"/>
        </w:rPr>
        <w:t>υποχρηματοδότησης</w:t>
      </w:r>
      <w:proofErr w:type="spellEnd"/>
      <w:r w:rsidRPr="009E6B9B">
        <w:rPr>
          <w:rFonts w:eastAsia="Times New Roman" w:cstheme="minorHAnsi"/>
        </w:rPr>
        <w:t xml:space="preserve"> από το κράτος,</w:t>
      </w:r>
      <w:r w:rsidR="009E6B9B" w:rsidRPr="009E6B9B">
        <w:rPr>
          <w:rFonts w:eastAsia="Times New Roman" w:cstheme="minorHAnsi"/>
        </w:rPr>
        <w:t xml:space="preserve"> </w:t>
      </w:r>
      <w:r w:rsidRPr="009E6B9B">
        <w:rPr>
          <w:rFonts w:eastAsia="Times New Roman" w:cstheme="minorHAnsi"/>
        </w:rPr>
        <w:t>για τις σχετικές υπηρεσίες και της λειτουργίας των Δήμων και Περιφερειώ</w:t>
      </w:r>
      <w:r w:rsidR="00B32CBD" w:rsidRPr="009E6B9B">
        <w:rPr>
          <w:rFonts w:eastAsia="Times New Roman" w:cstheme="minorHAnsi"/>
        </w:rPr>
        <w:t>ν</w:t>
      </w:r>
      <w:r w:rsidR="009E6B9B" w:rsidRPr="009E6B9B">
        <w:rPr>
          <w:rFonts w:eastAsia="Times New Roman" w:cstheme="minorHAnsi"/>
        </w:rPr>
        <w:t>.</w:t>
      </w:r>
    </w:p>
    <w:p w14:paraId="5881FE12" w14:textId="33E63010" w:rsidR="008452A0" w:rsidRPr="009E6B9B" w:rsidRDefault="00D70FB5" w:rsidP="009E6B9B">
      <w:pPr>
        <w:pStyle w:val="a3"/>
        <w:numPr>
          <w:ilvl w:val="0"/>
          <w:numId w:val="7"/>
        </w:numPr>
        <w:spacing w:after="0" w:line="320" w:lineRule="exact"/>
        <w:ind w:left="567"/>
        <w:jc w:val="both"/>
        <w:rPr>
          <w:rFonts w:eastAsia="Times New Roman" w:cstheme="minorHAnsi"/>
        </w:rPr>
      </w:pPr>
      <w:r w:rsidRPr="009E6B9B">
        <w:rPr>
          <w:rFonts w:eastAsia="Times New Roman" w:cstheme="minorHAnsi"/>
        </w:rPr>
        <w:t>Η</w:t>
      </w:r>
      <w:r w:rsidR="00281186" w:rsidRPr="009E6B9B">
        <w:rPr>
          <w:rFonts w:eastAsia="Times New Roman" w:cstheme="minorHAnsi"/>
        </w:rPr>
        <w:t xml:space="preserve"> </w:t>
      </w:r>
      <w:r w:rsidRPr="009E6B9B">
        <w:rPr>
          <w:rFonts w:eastAsia="Times New Roman" w:cstheme="minorHAnsi"/>
          <w:b/>
          <w:bCs/>
        </w:rPr>
        <w:t>απουσία επαρκών υποδομών, μέσων και εξοπλισμού</w:t>
      </w:r>
      <w:r w:rsidRPr="009E6B9B">
        <w:rPr>
          <w:rFonts w:eastAsia="Times New Roman" w:cstheme="minorHAnsi"/>
        </w:rPr>
        <w:t xml:space="preserve"> για αντιμετώπιση εκτάκτων καταστάσεων </w:t>
      </w:r>
      <w:r w:rsidRPr="009E6B9B">
        <w:rPr>
          <w:rFonts w:eastAsia="Times New Roman" w:cstheme="minorHAnsi"/>
          <w:i/>
          <w:iCs/>
        </w:rPr>
        <w:t>(π.χ. εκχιονιστικά μηχανήματα, πρόβλεψη κατάλληλων χώρων απόθεσης χιονιού, πυροσβεστικά μέσα, μέσα επικοινωνίας, μέσα μεταφοράς, κατάλληλοι δρόμοι για μαζική διαφυγή, κατάλληλοι χώροι καταφυγής του πληθυσμού, εφεδρικές παροχές σε περίπτωση διακοπής ηλεκτροδότησης ή νερού)</w:t>
      </w:r>
      <w:r w:rsidR="00B32CBD" w:rsidRPr="009E6B9B">
        <w:rPr>
          <w:rFonts w:eastAsia="Times New Roman" w:cstheme="minorHAnsi"/>
          <w:i/>
          <w:iCs/>
        </w:rPr>
        <w:t xml:space="preserve"> συνεχίζεται</w:t>
      </w:r>
      <w:r w:rsidRPr="009E6B9B">
        <w:rPr>
          <w:rFonts w:eastAsia="Times New Roman" w:cstheme="minorHAnsi"/>
          <w:i/>
          <w:iCs/>
        </w:rPr>
        <w:t>.</w:t>
      </w:r>
    </w:p>
    <w:p w14:paraId="0DFCD408" w14:textId="77777777" w:rsidR="008452A0" w:rsidRPr="009E6B9B" w:rsidRDefault="00D70FB5" w:rsidP="009E6B9B">
      <w:pPr>
        <w:pStyle w:val="a3"/>
        <w:numPr>
          <w:ilvl w:val="0"/>
          <w:numId w:val="7"/>
        </w:numPr>
        <w:spacing w:after="0" w:line="320" w:lineRule="exact"/>
        <w:ind w:left="567"/>
        <w:jc w:val="both"/>
        <w:rPr>
          <w:rFonts w:eastAsia="Times New Roman" w:cstheme="minorHAnsi"/>
        </w:rPr>
      </w:pPr>
      <w:r w:rsidRPr="009E6B9B">
        <w:rPr>
          <w:rFonts w:eastAsia="Times New Roman" w:cstheme="minorHAnsi"/>
        </w:rPr>
        <w:t>Η</w:t>
      </w:r>
      <w:r w:rsidR="00B32CBD" w:rsidRPr="009E6B9B">
        <w:rPr>
          <w:rFonts w:eastAsia="Times New Roman" w:cstheme="minorHAnsi"/>
        </w:rPr>
        <w:t xml:space="preserve"> </w:t>
      </w:r>
      <w:r w:rsidRPr="009E6B9B">
        <w:rPr>
          <w:rFonts w:eastAsia="Times New Roman" w:cstheme="minorHAnsi"/>
          <w:b/>
          <w:bCs/>
        </w:rPr>
        <w:t>απουσία κατάλληλου, εκπαιδευμένου και επαρκούς σε αριθμό μόνιμου προσωπικού</w:t>
      </w:r>
      <w:r w:rsidRPr="009E6B9B">
        <w:rPr>
          <w:rFonts w:eastAsia="Times New Roman" w:cstheme="minorHAnsi"/>
        </w:rPr>
        <w:t xml:space="preserve"> για την εφαρμογή μέτρων πρόληψης και αντιμετώπισης εκτάκτων καταστάσεων </w:t>
      </w:r>
      <w:r w:rsidRPr="009E6B9B">
        <w:rPr>
          <w:rFonts w:eastAsia="Times New Roman" w:cstheme="minorHAnsi"/>
          <w:i/>
          <w:iCs/>
        </w:rPr>
        <w:t xml:space="preserve">(π.χ. προσωπικό Πολιτικής </w:t>
      </w:r>
      <w:r w:rsidRPr="009E6B9B">
        <w:rPr>
          <w:rFonts w:eastAsia="Times New Roman" w:cstheme="minorHAnsi"/>
          <w:i/>
          <w:iCs/>
        </w:rPr>
        <w:lastRenderedPageBreak/>
        <w:t>Προστασίας, Πυροσβεστική, ΕΚΑΒ, προσωπικό υπηρεσιών Υγείας)</w:t>
      </w:r>
      <w:r w:rsidRPr="009E6B9B">
        <w:rPr>
          <w:rFonts w:eastAsia="Times New Roman" w:cstheme="minorHAnsi"/>
        </w:rPr>
        <w:t xml:space="preserve">, με εξασφάλιση όλων των μέτρων προστασίας της υγείας και της ασφάλειάς τους </w:t>
      </w:r>
      <w:r w:rsidR="009F09DC" w:rsidRPr="009E6B9B">
        <w:rPr>
          <w:rFonts w:eastAsia="Times New Roman" w:cstheme="minorHAnsi"/>
        </w:rPr>
        <w:t>συνεχίζεται</w:t>
      </w:r>
      <w:r w:rsidRPr="009E6B9B">
        <w:rPr>
          <w:rFonts w:eastAsia="Times New Roman" w:cstheme="minorHAnsi"/>
        </w:rPr>
        <w:t>.</w:t>
      </w:r>
    </w:p>
    <w:p w14:paraId="375EE211" w14:textId="77777777" w:rsidR="00D70FB5" w:rsidRPr="009E6B9B" w:rsidRDefault="00D70FB5" w:rsidP="009E6B9B">
      <w:pPr>
        <w:pStyle w:val="a3"/>
        <w:numPr>
          <w:ilvl w:val="0"/>
          <w:numId w:val="7"/>
        </w:numPr>
        <w:spacing w:after="0" w:line="320" w:lineRule="exact"/>
        <w:ind w:left="567"/>
        <w:jc w:val="both"/>
        <w:rPr>
          <w:rFonts w:eastAsia="Times New Roman" w:cstheme="minorHAnsi"/>
        </w:rPr>
      </w:pPr>
      <w:r w:rsidRPr="009E6B9B">
        <w:rPr>
          <w:rFonts w:eastAsia="Times New Roman" w:cstheme="minorHAnsi"/>
        </w:rPr>
        <w:t xml:space="preserve">Η </w:t>
      </w:r>
      <w:r w:rsidR="009F09DC" w:rsidRPr="009E6B9B">
        <w:rPr>
          <w:rFonts w:eastAsia="Times New Roman" w:cstheme="minorHAnsi"/>
          <w:b/>
          <w:bCs/>
        </w:rPr>
        <w:t>ουσιαστική εκπαίδευση και ασκήσεις</w:t>
      </w:r>
      <w:r w:rsidRPr="009E6B9B">
        <w:rPr>
          <w:rFonts w:eastAsia="Times New Roman" w:cstheme="minorHAnsi"/>
          <w:b/>
          <w:bCs/>
        </w:rPr>
        <w:t xml:space="preserve"> ετοιμότητας</w:t>
      </w:r>
      <w:r w:rsidRPr="009E6B9B">
        <w:rPr>
          <w:rFonts w:eastAsia="Times New Roman" w:cstheme="minorHAnsi"/>
        </w:rPr>
        <w:t xml:space="preserve"> με σενάρια πολλαπλών κινδύνων</w:t>
      </w:r>
      <w:r w:rsidR="009F09DC" w:rsidRPr="009E6B9B">
        <w:rPr>
          <w:rFonts w:eastAsia="Times New Roman" w:cstheme="minorHAnsi"/>
        </w:rPr>
        <w:t xml:space="preserve"> είναι ζητούμενο.</w:t>
      </w:r>
    </w:p>
    <w:p w14:paraId="5AFB03F4" w14:textId="247A24C9" w:rsidR="00D70FB5" w:rsidRPr="009E6B9B" w:rsidRDefault="009F09DC" w:rsidP="009E6B9B">
      <w:pPr>
        <w:spacing w:after="0" w:line="320" w:lineRule="exact"/>
        <w:jc w:val="both"/>
        <w:rPr>
          <w:rFonts w:eastAsia="Times New Roman" w:cstheme="minorHAnsi"/>
        </w:rPr>
      </w:pPr>
      <w:r w:rsidRPr="009E6B9B">
        <w:rPr>
          <w:rFonts w:eastAsia="Times New Roman" w:cstheme="minorHAnsi"/>
        </w:rPr>
        <w:t xml:space="preserve">Ως </w:t>
      </w:r>
      <w:r w:rsidR="002036FD" w:rsidRPr="009E6B9B">
        <w:rPr>
          <w:rFonts w:eastAsia="Times New Roman" w:cstheme="minorHAnsi"/>
        </w:rPr>
        <w:t>Λαϊκή</w:t>
      </w:r>
      <w:r w:rsidRPr="009E6B9B">
        <w:rPr>
          <w:rFonts w:eastAsia="Times New Roman" w:cstheme="minorHAnsi"/>
        </w:rPr>
        <w:t xml:space="preserve"> </w:t>
      </w:r>
      <w:r w:rsidR="002036FD" w:rsidRPr="009E6B9B">
        <w:rPr>
          <w:rFonts w:eastAsia="Times New Roman" w:cstheme="minorHAnsi"/>
        </w:rPr>
        <w:t>Συσπείρωση</w:t>
      </w:r>
      <w:r w:rsidRPr="009E6B9B">
        <w:rPr>
          <w:rFonts w:eastAsia="Times New Roman" w:cstheme="minorHAnsi"/>
        </w:rPr>
        <w:t>, α</w:t>
      </w:r>
      <w:r w:rsidR="00D70FB5" w:rsidRPr="009E6B9B">
        <w:rPr>
          <w:rFonts w:eastAsia="Times New Roman" w:cstheme="minorHAnsi"/>
        </w:rPr>
        <w:t xml:space="preserve">ντιμετωπίζοντας τις εξελίξεις και τις καταστροφές, από τη σκοπιά των λαϊκών και κοινωνικών αναγκών, θυμίζουμε ότι </w:t>
      </w:r>
      <w:r w:rsidR="00D70FB5" w:rsidRPr="009E6B9B">
        <w:rPr>
          <w:rFonts w:eastAsia="Times New Roman" w:cstheme="minorHAnsi"/>
          <w:b/>
          <w:bCs/>
        </w:rPr>
        <w:t>η Πολιτική Προστασία δεν αποτελεί μια «ανεξάρτητη νησίδα», αλλά υποτάσσεται και</w:t>
      </w:r>
      <w:r w:rsidRPr="009E6B9B">
        <w:rPr>
          <w:rFonts w:eastAsia="Times New Roman" w:cstheme="minorHAnsi"/>
          <w:b/>
          <w:bCs/>
        </w:rPr>
        <w:t xml:space="preserve"> </w:t>
      </w:r>
      <w:r w:rsidR="00D70FB5" w:rsidRPr="009E6B9B">
        <w:rPr>
          <w:rFonts w:eastAsia="Times New Roman" w:cstheme="minorHAnsi"/>
          <w:b/>
          <w:bCs/>
        </w:rPr>
        <w:t>υπηρετεί την κυρίαρχη στρατηγική.</w:t>
      </w:r>
      <w:r w:rsidR="00D70FB5" w:rsidRPr="009E6B9B">
        <w:rPr>
          <w:rFonts w:eastAsia="Times New Roman" w:cstheme="minorHAnsi"/>
        </w:rPr>
        <w:t xml:space="preserve"> Στις σημερινές συνθήκες είναι η πολιτική της ΕΕ, της «πράσινης μετάβασης» στην Πολιτική Προστασία, με βάση το κόστος</w:t>
      </w:r>
      <w:r w:rsidRPr="009E6B9B">
        <w:rPr>
          <w:rFonts w:eastAsia="Times New Roman" w:cstheme="minorHAnsi"/>
        </w:rPr>
        <w:t xml:space="preserve"> - όφελος για τους επιχειρηματικούς</w:t>
      </w:r>
      <w:r w:rsidR="00D70FB5" w:rsidRPr="009E6B9B">
        <w:rPr>
          <w:rFonts w:eastAsia="Times New Roman" w:cstheme="minorHAnsi"/>
        </w:rPr>
        <w:t xml:space="preserve"> ομίλους και χρηματοδότη τους τα «ματωμένα πλεονάσματα» και το Ταμείο Ανάκαμψης</w:t>
      </w:r>
      <w:r w:rsidR="009E6B9B" w:rsidRPr="009E6B9B">
        <w:rPr>
          <w:rFonts w:eastAsia="Times New Roman" w:cstheme="minorHAnsi"/>
        </w:rPr>
        <w:t xml:space="preserve">. </w:t>
      </w:r>
      <w:r w:rsidR="00D70FB5" w:rsidRPr="009E6B9B">
        <w:rPr>
          <w:rFonts w:eastAsia="Times New Roman" w:cstheme="minorHAnsi"/>
          <w:b/>
          <w:bCs/>
        </w:rPr>
        <w:t>Η πολιτική του κόστους - οφέλους «κρίνει» ότι είναι πιο φτηνές οι</w:t>
      </w:r>
      <w:r w:rsidRPr="009E6B9B">
        <w:rPr>
          <w:rFonts w:eastAsia="Times New Roman" w:cstheme="minorHAnsi"/>
          <w:b/>
          <w:bCs/>
        </w:rPr>
        <w:t xml:space="preserve"> </w:t>
      </w:r>
      <w:r w:rsidR="00D70FB5" w:rsidRPr="009E6B9B">
        <w:rPr>
          <w:rFonts w:eastAsia="Times New Roman" w:cstheme="minorHAnsi"/>
          <w:b/>
          <w:bCs/>
        </w:rPr>
        <w:t>αποζημιώσεις για τις πλημμύρες από το</w:t>
      </w:r>
      <w:r w:rsidRPr="009E6B9B">
        <w:rPr>
          <w:rFonts w:eastAsia="Times New Roman" w:cstheme="minorHAnsi"/>
          <w:b/>
          <w:bCs/>
        </w:rPr>
        <w:t xml:space="preserve"> </w:t>
      </w:r>
      <w:r w:rsidR="00D70FB5" w:rsidRPr="009E6B9B">
        <w:rPr>
          <w:rFonts w:eastAsia="Times New Roman" w:cstheme="minorHAnsi"/>
          <w:b/>
          <w:bCs/>
        </w:rPr>
        <w:t>να σχεδιάσουν την αντιπλημμυρική προστασία συνδυαστικά με τους άλλους κινδύνους και να κατασκευάσουν τα ανάλογα έργα.</w:t>
      </w:r>
    </w:p>
    <w:p w14:paraId="6AD39901" w14:textId="77777777" w:rsidR="00D70FB5" w:rsidRPr="009E6B9B" w:rsidRDefault="00D70FB5" w:rsidP="009E6B9B">
      <w:pPr>
        <w:spacing w:after="0" w:line="320" w:lineRule="exact"/>
        <w:jc w:val="both"/>
        <w:rPr>
          <w:rFonts w:eastAsia="Times New Roman" w:cstheme="minorHAnsi"/>
        </w:rPr>
      </w:pPr>
      <w:r w:rsidRPr="009E6B9B">
        <w:rPr>
          <w:rFonts w:eastAsia="Times New Roman" w:cstheme="minorHAnsi"/>
        </w:rPr>
        <w:t>Σε αυτές τις συνθήκες το ότι δεν μπορεί το κράτος ως ενιαίος μηχανισμός (κυβέρνηση, Περιφερειακή και Τοπική Διοίκηση) να αντιμετωπίσει ολοκληρωμένα και αποτελεσματικά τις εκδηλώσεις των φυσικών φαινομένων προστατεύοντας τον λαό,</w:t>
      </w:r>
      <w:r w:rsidR="009F09DC" w:rsidRPr="009E6B9B">
        <w:rPr>
          <w:rFonts w:eastAsia="Times New Roman" w:cstheme="minorHAnsi"/>
        </w:rPr>
        <w:t xml:space="preserve"> </w:t>
      </w:r>
      <w:r w:rsidRPr="009E6B9B">
        <w:rPr>
          <w:rFonts w:eastAsia="Times New Roman" w:cstheme="minorHAnsi"/>
          <w:b/>
          <w:bCs/>
        </w:rPr>
        <w:t>δεν οφείλεται σε ανικανότητα κρατικής πρόβλεψης</w:t>
      </w:r>
      <w:r w:rsidRPr="009E6B9B">
        <w:rPr>
          <w:rFonts w:eastAsia="Times New Roman" w:cstheme="minorHAnsi"/>
        </w:rPr>
        <w:t xml:space="preserve">, </w:t>
      </w:r>
      <w:r w:rsidRPr="009E6B9B">
        <w:rPr>
          <w:rFonts w:eastAsia="Times New Roman" w:cstheme="minorHAnsi"/>
          <w:b/>
          <w:bCs/>
        </w:rPr>
        <w:t>αλλά σε</w:t>
      </w:r>
      <w:r w:rsidR="009F09DC" w:rsidRPr="009E6B9B">
        <w:rPr>
          <w:rFonts w:eastAsia="Times New Roman" w:cstheme="minorHAnsi"/>
          <w:b/>
          <w:bCs/>
        </w:rPr>
        <w:t xml:space="preserve"> </w:t>
      </w:r>
      <w:r w:rsidRPr="009E6B9B">
        <w:rPr>
          <w:rFonts w:eastAsia="Times New Roman" w:cstheme="minorHAnsi"/>
          <w:b/>
          <w:bCs/>
        </w:rPr>
        <w:t>πολιτική επιλογή για το πού θα κατανεμηθούν οι πόροι με βάση τα συμφέροντα του κεφαλαίου.</w:t>
      </w:r>
    </w:p>
    <w:p w14:paraId="52A1B4BF" w14:textId="77777777" w:rsidR="00D70FB5" w:rsidRPr="009E6B9B" w:rsidRDefault="00D70FB5" w:rsidP="009E6B9B">
      <w:pPr>
        <w:spacing w:after="0" w:line="320" w:lineRule="exact"/>
        <w:jc w:val="both"/>
        <w:rPr>
          <w:rFonts w:eastAsia="Times New Roman" w:cstheme="minorHAnsi"/>
        </w:rPr>
      </w:pPr>
      <w:r w:rsidRPr="009E6B9B">
        <w:rPr>
          <w:rFonts w:eastAsia="Times New Roman" w:cstheme="minorHAnsi"/>
        </w:rPr>
        <w:t xml:space="preserve">Μάλιστα, </w:t>
      </w:r>
      <w:r w:rsidRPr="009E6B9B">
        <w:rPr>
          <w:rFonts w:eastAsia="Times New Roman" w:cstheme="minorHAnsi"/>
          <w:b/>
          <w:bCs/>
        </w:rPr>
        <w:t>η διάσπαση των αρμοδιοτήτων</w:t>
      </w:r>
      <w:r w:rsidRPr="009E6B9B">
        <w:rPr>
          <w:rFonts w:eastAsia="Times New Roman" w:cstheme="minorHAnsi"/>
        </w:rPr>
        <w:t xml:space="preserve"> σε διάφορους κρίκους του κρατικού μηχανισμού (υπουργεία, Περιφέρειες, Δήμοι κ.λπ.), εκτός από το αναγκαίο μοίρασμα της «πίτας»</w:t>
      </w:r>
      <w:r w:rsidR="002036FD" w:rsidRPr="009E6B9B">
        <w:rPr>
          <w:rFonts w:eastAsia="Times New Roman" w:cstheme="minorHAnsi"/>
        </w:rPr>
        <w:t xml:space="preserve"> </w:t>
      </w:r>
      <w:r w:rsidRPr="009E6B9B">
        <w:rPr>
          <w:rFonts w:eastAsia="Times New Roman" w:cstheme="minorHAnsi"/>
        </w:rPr>
        <w:t xml:space="preserve">των χρηματοδοτικών εργαλείων στους διαφορετικούς ομίλους, </w:t>
      </w:r>
      <w:r w:rsidRPr="009E6B9B">
        <w:rPr>
          <w:rFonts w:eastAsia="Times New Roman" w:cstheme="minorHAnsi"/>
          <w:b/>
          <w:bCs/>
        </w:rPr>
        <w:t>διασφαλίζει και έναν βολικό τρόπο</w:t>
      </w:r>
      <w:r w:rsidR="002036FD" w:rsidRPr="009E6B9B">
        <w:rPr>
          <w:rFonts w:eastAsia="Times New Roman" w:cstheme="minorHAnsi"/>
          <w:b/>
          <w:bCs/>
        </w:rPr>
        <w:t xml:space="preserve"> </w:t>
      </w:r>
      <w:r w:rsidRPr="009E6B9B">
        <w:rPr>
          <w:rFonts w:eastAsia="Times New Roman" w:cstheme="minorHAnsi"/>
          <w:b/>
          <w:bCs/>
        </w:rPr>
        <w:t>διάχυσης και συσκότισης των πολιτικών ευθυνών.</w:t>
      </w:r>
    </w:p>
    <w:p w14:paraId="0E8DCA32" w14:textId="77777777" w:rsidR="009E6B9B" w:rsidRPr="009E6B9B" w:rsidRDefault="00D70FB5" w:rsidP="009E6B9B">
      <w:pPr>
        <w:spacing w:after="0" w:line="320" w:lineRule="exact"/>
        <w:jc w:val="both"/>
        <w:rPr>
          <w:rFonts w:eastAsia="Times New Roman" w:cstheme="minorHAnsi"/>
        </w:rPr>
      </w:pPr>
      <w:r w:rsidRPr="009E6B9B">
        <w:rPr>
          <w:rFonts w:eastAsia="Times New Roman" w:cstheme="minorHAnsi"/>
        </w:rPr>
        <w:t xml:space="preserve">Η </w:t>
      </w:r>
      <w:r w:rsidRPr="009E6B9B">
        <w:rPr>
          <w:rFonts w:eastAsia="Times New Roman" w:cstheme="minorHAnsi"/>
          <w:b/>
          <w:bCs/>
        </w:rPr>
        <w:t>πολιτική ευθύνη των Περιφερειακών και Δημοτικών διοικήσεων</w:t>
      </w:r>
      <w:r w:rsidRPr="009E6B9B">
        <w:rPr>
          <w:rFonts w:eastAsia="Times New Roman" w:cstheme="minorHAnsi"/>
        </w:rPr>
        <w:t xml:space="preserve"> αφορά τη συμπόρευση</w:t>
      </w:r>
      <w:r w:rsidR="002036FD" w:rsidRPr="009E6B9B">
        <w:rPr>
          <w:rFonts w:eastAsia="Times New Roman" w:cstheme="minorHAnsi"/>
        </w:rPr>
        <w:t xml:space="preserve"> </w:t>
      </w:r>
      <w:r w:rsidRPr="009E6B9B">
        <w:rPr>
          <w:rFonts w:eastAsia="Times New Roman" w:cstheme="minorHAnsi"/>
        </w:rPr>
        <w:t xml:space="preserve">με τη διαχρονικά ασκούμενη πολιτική, ενώ </w:t>
      </w:r>
      <w:r w:rsidR="002F5BA0" w:rsidRPr="009E6B9B">
        <w:rPr>
          <w:rFonts w:eastAsia="Times New Roman" w:cstheme="minorHAnsi"/>
        </w:rPr>
        <w:t xml:space="preserve">θα </w:t>
      </w:r>
      <w:r w:rsidRPr="009E6B9B">
        <w:rPr>
          <w:rFonts w:eastAsia="Times New Roman" w:cstheme="minorHAnsi"/>
        </w:rPr>
        <w:t>έπρεπε να πρωτοστατούν στη διεκδίκηση</w:t>
      </w:r>
      <w:r w:rsidR="009E6B9B" w:rsidRPr="009E6B9B">
        <w:rPr>
          <w:rFonts w:eastAsia="Times New Roman" w:cstheme="minorHAnsi"/>
        </w:rPr>
        <w:t xml:space="preserve"> </w:t>
      </w:r>
      <w:r w:rsidRPr="009E6B9B">
        <w:rPr>
          <w:rFonts w:eastAsia="Times New Roman" w:cstheme="minorHAnsi"/>
        </w:rPr>
        <w:t>οικονομικών πόρων και υποδομών προστασίας και τη σύγκρουση με κάθε κυβερνητική πολιτική που υπονομεύει τη ζωή, τη λαϊκή περιουσία και το περιβάλλον.</w:t>
      </w:r>
    </w:p>
    <w:p w14:paraId="31723AAC" w14:textId="31EDE598" w:rsidR="008452A0" w:rsidRPr="009E6B9B" w:rsidRDefault="00D70FB5" w:rsidP="009E6B9B">
      <w:pPr>
        <w:spacing w:after="0" w:line="320" w:lineRule="exact"/>
        <w:jc w:val="both"/>
        <w:rPr>
          <w:rFonts w:eastAsia="Times New Roman" w:cstheme="minorHAnsi"/>
        </w:rPr>
      </w:pPr>
      <w:r w:rsidRPr="009E6B9B">
        <w:rPr>
          <w:rFonts w:eastAsia="Times New Roman" w:cstheme="minorHAnsi"/>
        </w:rPr>
        <w:t>Υπάρχει μεγάλη ψαλίδα ανάμεσα στο τι θα μπορούσε να γίνει και δεν γίνεται, με βάση τις υπάρχουσες επιστημονικές, τεχνικές και τεχνολογικές δυνατότητες για αποτελεσματική Πολιτική Προστασία.</w:t>
      </w:r>
      <w:r w:rsidR="008452A0" w:rsidRPr="009E6B9B">
        <w:rPr>
          <w:rFonts w:eastAsia="Times New Roman" w:cstheme="minorHAnsi"/>
        </w:rPr>
        <w:t xml:space="preserve"> Τα Σ.Ο.Π.Π. των Περιφερειακών Ενοτήτων δεν έχουν συνεδριάσει καθόλου από 01.01.2024 με την έναρξη της θητείας της νέας Περιφερειακής Αρχής ενώ οι όποιες επισημάνσεις γίνονταν κατά καιρούς παραμένουν ευχές.</w:t>
      </w:r>
    </w:p>
    <w:p w14:paraId="40931F22" w14:textId="77777777" w:rsidR="009E6B9B" w:rsidRPr="009E6B9B" w:rsidRDefault="00D70FB5" w:rsidP="009E6B9B">
      <w:pPr>
        <w:spacing w:after="0" w:line="320" w:lineRule="exact"/>
        <w:jc w:val="both"/>
        <w:rPr>
          <w:rFonts w:cstheme="minorHAnsi"/>
        </w:rPr>
      </w:pPr>
      <w:r w:rsidRPr="009E6B9B">
        <w:rPr>
          <w:rFonts w:cstheme="minorHAnsi"/>
        </w:rPr>
        <w:t>Η επίκληση</w:t>
      </w:r>
      <w:r w:rsidR="009E6B9B" w:rsidRPr="009E6B9B">
        <w:rPr>
          <w:rFonts w:cstheme="minorHAnsi"/>
        </w:rPr>
        <w:t xml:space="preserve"> </w:t>
      </w:r>
      <w:r w:rsidRPr="009E6B9B">
        <w:rPr>
          <w:rFonts w:cstheme="minorHAnsi"/>
        </w:rPr>
        <w:t>ως αιτία των καταστροφών την «ένταση» των καιρικών φαινομένων και την «κλιματική αλλαγή» δεν κρύβει τις τεράστιες διαχρονικές ευθύνες όλων των κυβερνήσεων, της σημερινής της ΝΔ, του ΣΥΡΙΖΑ και των προηγούμενων,</w:t>
      </w:r>
    </w:p>
    <w:p w14:paraId="20493880" w14:textId="59FD3D24" w:rsidR="00D70FB5" w:rsidRDefault="00D70FB5" w:rsidP="009E6B9B">
      <w:pPr>
        <w:pStyle w:val="Web"/>
        <w:spacing w:before="0" w:beforeAutospacing="0" w:after="0" w:afterAutospacing="0" w:line="320" w:lineRule="exact"/>
        <w:jc w:val="both"/>
        <w:rPr>
          <w:rFonts w:asciiTheme="minorHAnsi" w:hAnsiTheme="minorHAnsi" w:cstheme="minorHAnsi"/>
          <w:sz w:val="22"/>
          <w:szCs w:val="22"/>
        </w:rPr>
      </w:pPr>
      <w:r w:rsidRPr="009E6B9B">
        <w:rPr>
          <w:rFonts w:asciiTheme="minorHAnsi" w:hAnsiTheme="minorHAnsi" w:cstheme="minorHAnsi"/>
          <w:sz w:val="22"/>
          <w:szCs w:val="22"/>
        </w:rPr>
        <w:t>Ως Λαϊκή Συσπείρωση το προηγούμενο διάστημα είχαμε στο επίκεντρο των διεκδικήσεων και προτάσεών μας όλα τα απαραίτητα έργα και υποδομές που λείπουν τώρα από την Π.Ι.Ν. Όχι βεβαίως με τα στάνταρ του Περιφερειάρχη και των άλλων δυνάμεων που έχουν τον λαό για τα λίγα. Αλλά με τους όρους της επιστημονικής και τεχνολογικής ανάπτυξης στον 21ο αιώνα, των μεγάλων δυνατοτήτων που υπάρχουν αν φύγει από τη μέση το κέρδος των λίγων.</w:t>
      </w:r>
    </w:p>
    <w:p w14:paraId="631F84F3" w14:textId="77777777" w:rsidR="009E6B9B" w:rsidRPr="009E6B9B" w:rsidRDefault="009E6B9B" w:rsidP="009E6B9B">
      <w:pPr>
        <w:pStyle w:val="Web"/>
        <w:spacing w:before="0" w:beforeAutospacing="0" w:after="0" w:afterAutospacing="0" w:line="320" w:lineRule="exact"/>
        <w:jc w:val="both"/>
        <w:rPr>
          <w:rFonts w:asciiTheme="minorHAnsi" w:hAnsiTheme="minorHAnsi" w:cstheme="minorHAnsi"/>
          <w:sz w:val="22"/>
          <w:szCs w:val="22"/>
        </w:rPr>
      </w:pPr>
    </w:p>
    <w:p w14:paraId="34094DC2" w14:textId="77777777" w:rsidR="00D70FB5" w:rsidRPr="009E6B9B" w:rsidRDefault="00D70FB5" w:rsidP="009E6B9B">
      <w:pPr>
        <w:pStyle w:val="Web"/>
        <w:spacing w:before="0" w:beforeAutospacing="0" w:after="0" w:afterAutospacing="0" w:line="320" w:lineRule="exact"/>
        <w:jc w:val="center"/>
        <w:rPr>
          <w:rFonts w:asciiTheme="minorHAnsi" w:hAnsiTheme="minorHAnsi" w:cstheme="minorHAnsi"/>
          <w:sz w:val="22"/>
          <w:szCs w:val="22"/>
        </w:rPr>
      </w:pPr>
      <w:r w:rsidRPr="009E6B9B">
        <w:rPr>
          <w:rFonts w:asciiTheme="minorHAnsi" w:hAnsiTheme="minorHAnsi" w:cstheme="minorHAnsi"/>
          <w:sz w:val="22"/>
          <w:szCs w:val="22"/>
        </w:rPr>
        <w:t>Οι Περιφερειακοί Σύμβουλοι της Λαϊκής Συσπείρωσης</w:t>
      </w:r>
    </w:p>
    <w:p w14:paraId="63F8DB59" w14:textId="4B3C51F7" w:rsidR="00D70FB5" w:rsidRDefault="00D70FB5" w:rsidP="009E6B9B">
      <w:pPr>
        <w:pStyle w:val="Web"/>
        <w:spacing w:before="0" w:beforeAutospacing="0" w:after="0" w:afterAutospacing="0" w:line="320" w:lineRule="exact"/>
        <w:jc w:val="center"/>
        <w:rPr>
          <w:rFonts w:asciiTheme="minorHAnsi" w:hAnsiTheme="minorHAnsi" w:cstheme="minorHAnsi"/>
          <w:b/>
          <w:sz w:val="22"/>
          <w:szCs w:val="22"/>
        </w:rPr>
      </w:pPr>
      <w:r w:rsidRPr="009E6B9B">
        <w:rPr>
          <w:rFonts w:asciiTheme="minorHAnsi" w:hAnsiTheme="minorHAnsi" w:cstheme="minorHAnsi"/>
          <w:b/>
          <w:sz w:val="22"/>
          <w:szCs w:val="22"/>
        </w:rPr>
        <w:t xml:space="preserve">Νίκος </w:t>
      </w:r>
      <w:proofErr w:type="spellStart"/>
      <w:r w:rsidRPr="009E6B9B">
        <w:rPr>
          <w:rFonts w:asciiTheme="minorHAnsi" w:hAnsiTheme="minorHAnsi" w:cstheme="minorHAnsi"/>
          <w:b/>
          <w:sz w:val="22"/>
          <w:szCs w:val="22"/>
        </w:rPr>
        <w:t>Γκισγκίνης</w:t>
      </w:r>
      <w:proofErr w:type="spellEnd"/>
      <w:r w:rsidRPr="009E6B9B">
        <w:rPr>
          <w:rFonts w:asciiTheme="minorHAnsi" w:hAnsiTheme="minorHAnsi" w:cstheme="minorHAnsi"/>
          <w:b/>
          <w:sz w:val="22"/>
          <w:szCs w:val="22"/>
        </w:rPr>
        <w:t xml:space="preserve">, Αλεξάνδρα </w:t>
      </w:r>
      <w:proofErr w:type="spellStart"/>
      <w:r w:rsidRPr="009E6B9B">
        <w:rPr>
          <w:rFonts w:asciiTheme="minorHAnsi" w:hAnsiTheme="minorHAnsi" w:cstheme="minorHAnsi"/>
          <w:b/>
          <w:sz w:val="22"/>
          <w:szCs w:val="22"/>
        </w:rPr>
        <w:t>Μπαλού</w:t>
      </w:r>
      <w:proofErr w:type="spellEnd"/>
      <w:r w:rsidRPr="009E6B9B">
        <w:rPr>
          <w:rFonts w:asciiTheme="minorHAnsi" w:hAnsiTheme="minorHAnsi" w:cstheme="minorHAnsi"/>
          <w:b/>
          <w:sz w:val="22"/>
          <w:szCs w:val="22"/>
        </w:rPr>
        <w:t>, Παναγιώτης Σοφός</w:t>
      </w:r>
    </w:p>
    <w:p w14:paraId="64215BF3" w14:textId="77777777" w:rsidR="009E6B9B" w:rsidRPr="009E6B9B" w:rsidRDefault="009E6B9B" w:rsidP="009E6B9B">
      <w:pPr>
        <w:pStyle w:val="Web"/>
        <w:spacing w:before="0" w:beforeAutospacing="0" w:after="0" w:afterAutospacing="0" w:line="320" w:lineRule="exact"/>
        <w:jc w:val="center"/>
        <w:rPr>
          <w:rFonts w:asciiTheme="minorHAnsi" w:hAnsiTheme="minorHAnsi" w:cstheme="minorHAnsi"/>
          <w:b/>
          <w:sz w:val="22"/>
          <w:szCs w:val="22"/>
        </w:rPr>
      </w:pPr>
    </w:p>
    <w:p w14:paraId="544E5337" w14:textId="0B088034" w:rsidR="00481580" w:rsidRPr="009E6B9B" w:rsidRDefault="00D70FB5" w:rsidP="009E6B9B">
      <w:pPr>
        <w:pStyle w:val="Web"/>
        <w:spacing w:before="0" w:beforeAutospacing="0" w:after="0" w:afterAutospacing="0" w:line="320" w:lineRule="exact"/>
        <w:jc w:val="right"/>
        <w:rPr>
          <w:sz w:val="22"/>
          <w:szCs w:val="22"/>
        </w:rPr>
      </w:pPr>
      <w:r w:rsidRPr="009E6B9B">
        <w:rPr>
          <w:rFonts w:asciiTheme="minorHAnsi" w:hAnsiTheme="minorHAnsi" w:cstheme="minorHAnsi"/>
          <w:sz w:val="22"/>
          <w:szCs w:val="22"/>
        </w:rPr>
        <w:t>27.08.2024</w:t>
      </w:r>
    </w:p>
    <w:sectPr w:rsidR="00481580" w:rsidRPr="009E6B9B" w:rsidSect="009E6B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2B0E"/>
    <w:multiLevelType w:val="hybridMultilevel"/>
    <w:tmpl w:val="0AA4719A"/>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1" w15:restartNumberingAfterBreak="0">
    <w:nsid w:val="264A2148"/>
    <w:multiLevelType w:val="hybridMultilevel"/>
    <w:tmpl w:val="7DE2B9A4"/>
    <w:lvl w:ilvl="0" w:tplc="0408000D">
      <w:start w:val="1"/>
      <w:numFmt w:val="bullet"/>
      <w:lvlText w:val=""/>
      <w:lvlJc w:val="left"/>
      <w:pPr>
        <w:ind w:left="720" w:hanging="360"/>
      </w:pPr>
      <w:rPr>
        <w:rFonts w:ascii="Wingdings" w:hAnsi="Wingdings" w:hint="default"/>
      </w:rPr>
    </w:lvl>
    <w:lvl w:ilvl="1" w:tplc="81841DC8">
      <w:numFmt w:val="bullet"/>
      <w:lvlText w:val=""/>
      <w:lvlJc w:val="left"/>
      <w:pPr>
        <w:ind w:left="1440" w:hanging="360"/>
      </w:pPr>
      <w:rPr>
        <w:rFonts w:ascii="Wingdings" w:eastAsia="Times New Roman" w:hAnsi="Wingdings" w:cstheme="minorHAns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DF14A1"/>
    <w:multiLevelType w:val="hybridMultilevel"/>
    <w:tmpl w:val="8922807E"/>
    <w:lvl w:ilvl="0" w:tplc="04080001">
      <w:start w:val="1"/>
      <w:numFmt w:val="bullet"/>
      <w:lvlText w:val=""/>
      <w:lvlJc w:val="left"/>
      <w:pPr>
        <w:ind w:left="-216" w:hanging="360"/>
      </w:pPr>
      <w:rPr>
        <w:rFonts w:ascii="Symbol" w:hAnsi="Symbol" w:hint="default"/>
      </w:rPr>
    </w:lvl>
    <w:lvl w:ilvl="1" w:tplc="04080003" w:tentative="1">
      <w:start w:val="1"/>
      <w:numFmt w:val="bullet"/>
      <w:lvlText w:val="o"/>
      <w:lvlJc w:val="left"/>
      <w:pPr>
        <w:ind w:left="504" w:hanging="360"/>
      </w:pPr>
      <w:rPr>
        <w:rFonts w:ascii="Courier New" w:hAnsi="Courier New" w:cs="Courier New" w:hint="default"/>
      </w:rPr>
    </w:lvl>
    <w:lvl w:ilvl="2" w:tplc="04080005" w:tentative="1">
      <w:start w:val="1"/>
      <w:numFmt w:val="bullet"/>
      <w:lvlText w:val=""/>
      <w:lvlJc w:val="left"/>
      <w:pPr>
        <w:ind w:left="1224" w:hanging="360"/>
      </w:pPr>
      <w:rPr>
        <w:rFonts w:ascii="Wingdings" w:hAnsi="Wingdings" w:hint="default"/>
      </w:rPr>
    </w:lvl>
    <w:lvl w:ilvl="3" w:tplc="04080001" w:tentative="1">
      <w:start w:val="1"/>
      <w:numFmt w:val="bullet"/>
      <w:lvlText w:val=""/>
      <w:lvlJc w:val="left"/>
      <w:pPr>
        <w:ind w:left="1944" w:hanging="360"/>
      </w:pPr>
      <w:rPr>
        <w:rFonts w:ascii="Symbol" w:hAnsi="Symbol" w:hint="default"/>
      </w:rPr>
    </w:lvl>
    <w:lvl w:ilvl="4" w:tplc="04080003" w:tentative="1">
      <w:start w:val="1"/>
      <w:numFmt w:val="bullet"/>
      <w:lvlText w:val="o"/>
      <w:lvlJc w:val="left"/>
      <w:pPr>
        <w:ind w:left="2664" w:hanging="360"/>
      </w:pPr>
      <w:rPr>
        <w:rFonts w:ascii="Courier New" w:hAnsi="Courier New" w:cs="Courier New" w:hint="default"/>
      </w:rPr>
    </w:lvl>
    <w:lvl w:ilvl="5" w:tplc="04080005" w:tentative="1">
      <w:start w:val="1"/>
      <w:numFmt w:val="bullet"/>
      <w:lvlText w:val=""/>
      <w:lvlJc w:val="left"/>
      <w:pPr>
        <w:ind w:left="3384" w:hanging="360"/>
      </w:pPr>
      <w:rPr>
        <w:rFonts w:ascii="Wingdings" w:hAnsi="Wingdings" w:hint="default"/>
      </w:rPr>
    </w:lvl>
    <w:lvl w:ilvl="6" w:tplc="04080001" w:tentative="1">
      <w:start w:val="1"/>
      <w:numFmt w:val="bullet"/>
      <w:lvlText w:val=""/>
      <w:lvlJc w:val="left"/>
      <w:pPr>
        <w:ind w:left="4104" w:hanging="360"/>
      </w:pPr>
      <w:rPr>
        <w:rFonts w:ascii="Symbol" w:hAnsi="Symbol" w:hint="default"/>
      </w:rPr>
    </w:lvl>
    <w:lvl w:ilvl="7" w:tplc="04080003" w:tentative="1">
      <w:start w:val="1"/>
      <w:numFmt w:val="bullet"/>
      <w:lvlText w:val="o"/>
      <w:lvlJc w:val="left"/>
      <w:pPr>
        <w:ind w:left="4824" w:hanging="360"/>
      </w:pPr>
      <w:rPr>
        <w:rFonts w:ascii="Courier New" w:hAnsi="Courier New" w:cs="Courier New" w:hint="default"/>
      </w:rPr>
    </w:lvl>
    <w:lvl w:ilvl="8" w:tplc="04080005" w:tentative="1">
      <w:start w:val="1"/>
      <w:numFmt w:val="bullet"/>
      <w:lvlText w:val=""/>
      <w:lvlJc w:val="left"/>
      <w:pPr>
        <w:ind w:left="5544" w:hanging="360"/>
      </w:pPr>
      <w:rPr>
        <w:rFonts w:ascii="Wingdings" w:hAnsi="Wingdings" w:hint="default"/>
      </w:rPr>
    </w:lvl>
  </w:abstractNum>
  <w:abstractNum w:abstractNumId="3" w15:restartNumberingAfterBreak="0">
    <w:nsid w:val="3E8D6877"/>
    <w:multiLevelType w:val="hybridMultilevel"/>
    <w:tmpl w:val="4E5693CE"/>
    <w:lvl w:ilvl="0" w:tplc="8DAEDB8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15:restartNumberingAfterBreak="0">
    <w:nsid w:val="57FA65A7"/>
    <w:multiLevelType w:val="hybridMultilevel"/>
    <w:tmpl w:val="FC643E62"/>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5" w15:restartNumberingAfterBreak="0">
    <w:nsid w:val="746342D4"/>
    <w:multiLevelType w:val="hybridMultilevel"/>
    <w:tmpl w:val="12E6606C"/>
    <w:lvl w:ilvl="0" w:tplc="FC4EE314">
      <w:start w:val="1"/>
      <w:numFmt w:val="decimal"/>
      <w:lvlText w:val="%1."/>
      <w:lvlJc w:val="left"/>
      <w:pPr>
        <w:ind w:left="-207" w:hanging="360"/>
      </w:pPr>
      <w:rPr>
        <w:rFonts w:eastAsiaTheme="minorEastAsia"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6" w15:restartNumberingAfterBreak="0">
    <w:nsid w:val="7F830CDE"/>
    <w:multiLevelType w:val="hybridMultilevel"/>
    <w:tmpl w:val="32485634"/>
    <w:lvl w:ilvl="0" w:tplc="A59C04E6">
      <w:start w:val="3"/>
      <w:numFmt w:val="decimal"/>
      <w:lvlText w:val="%1"/>
      <w:lvlJc w:val="left"/>
      <w:pPr>
        <w:ind w:left="-567" w:hanging="360"/>
      </w:pPr>
      <w:rPr>
        <w:rFonts w:hint="default"/>
      </w:rPr>
    </w:lvl>
    <w:lvl w:ilvl="1" w:tplc="04080019" w:tentative="1">
      <w:start w:val="1"/>
      <w:numFmt w:val="lowerLetter"/>
      <w:lvlText w:val="%2."/>
      <w:lvlJc w:val="left"/>
      <w:pPr>
        <w:ind w:left="153" w:hanging="360"/>
      </w:pPr>
    </w:lvl>
    <w:lvl w:ilvl="2" w:tplc="0408001B" w:tentative="1">
      <w:start w:val="1"/>
      <w:numFmt w:val="lowerRoman"/>
      <w:lvlText w:val="%3."/>
      <w:lvlJc w:val="right"/>
      <w:pPr>
        <w:ind w:left="873" w:hanging="180"/>
      </w:pPr>
    </w:lvl>
    <w:lvl w:ilvl="3" w:tplc="0408000F" w:tentative="1">
      <w:start w:val="1"/>
      <w:numFmt w:val="decimal"/>
      <w:lvlText w:val="%4."/>
      <w:lvlJc w:val="left"/>
      <w:pPr>
        <w:ind w:left="1593" w:hanging="360"/>
      </w:pPr>
    </w:lvl>
    <w:lvl w:ilvl="4" w:tplc="04080019" w:tentative="1">
      <w:start w:val="1"/>
      <w:numFmt w:val="lowerLetter"/>
      <w:lvlText w:val="%5."/>
      <w:lvlJc w:val="left"/>
      <w:pPr>
        <w:ind w:left="2313" w:hanging="360"/>
      </w:pPr>
    </w:lvl>
    <w:lvl w:ilvl="5" w:tplc="0408001B" w:tentative="1">
      <w:start w:val="1"/>
      <w:numFmt w:val="lowerRoman"/>
      <w:lvlText w:val="%6."/>
      <w:lvlJc w:val="right"/>
      <w:pPr>
        <w:ind w:left="3033" w:hanging="180"/>
      </w:pPr>
    </w:lvl>
    <w:lvl w:ilvl="6" w:tplc="0408000F" w:tentative="1">
      <w:start w:val="1"/>
      <w:numFmt w:val="decimal"/>
      <w:lvlText w:val="%7."/>
      <w:lvlJc w:val="left"/>
      <w:pPr>
        <w:ind w:left="3753" w:hanging="360"/>
      </w:pPr>
    </w:lvl>
    <w:lvl w:ilvl="7" w:tplc="04080019" w:tentative="1">
      <w:start w:val="1"/>
      <w:numFmt w:val="lowerLetter"/>
      <w:lvlText w:val="%8."/>
      <w:lvlJc w:val="left"/>
      <w:pPr>
        <w:ind w:left="4473" w:hanging="360"/>
      </w:pPr>
    </w:lvl>
    <w:lvl w:ilvl="8" w:tplc="0408001B" w:tentative="1">
      <w:start w:val="1"/>
      <w:numFmt w:val="lowerRoman"/>
      <w:lvlText w:val="%9."/>
      <w:lvlJc w:val="right"/>
      <w:pPr>
        <w:ind w:left="5193"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0FB5"/>
    <w:rsid w:val="001129FF"/>
    <w:rsid w:val="002036FD"/>
    <w:rsid w:val="002211E4"/>
    <w:rsid w:val="00281186"/>
    <w:rsid w:val="002F5BA0"/>
    <w:rsid w:val="00481127"/>
    <w:rsid w:val="00481580"/>
    <w:rsid w:val="00497283"/>
    <w:rsid w:val="00503B22"/>
    <w:rsid w:val="008452A0"/>
    <w:rsid w:val="00953F4A"/>
    <w:rsid w:val="009E6B9B"/>
    <w:rsid w:val="009F09DC"/>
    <w:rsid w:val="00A15FC0"/>
    <w:rsid w:val="00B32CBD"/>
    <w:rsid w:val="00B36B2F"/>
    <w:rsid w:val="00D70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757C"/>
  <w15:docId w15:val="{35FE44D1-5CFC-4DB6-BE7E-4666BF0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F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70FB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70FB5"/>
    <w:pPr>
      <w:ind w:left="720"/>
      <w:contextualSpacing/>
    </w:pPr>
  </w:style>
  <w:style w:type="character" w:styleId="-">
    <w:name w:val="Hyperlink"/>
    <w:unhideWhenUsed/>
    <w:rsid w:val="00D70FB5"/>
    <w:rPr>
      <w:color w:val="000080"/>
      <w:u w:val="single"/>
    </w:rPr>
  </w:style>
  <w:style w:type="paragraph" w:styleId="a4">
    <w:name w:val="Balloon Text"/>
    <w:basedOn w:val="a"/>
    <w:link w:val="Char"/>
    <w:uiPriority w:val="99"/>
    <w:semiHidden/>
    <w:unhideWhenUsed/>
    <w:rsid w:val="00D70FB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70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1373</Words>
  <Characters>7415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2024-08-27T20:57:00Z</dcterms:created>
  <dcterms:modified xsi:type="dcterms:W3CDTF">2024-08-28T09:11:00Z</dcterms:modified>
</cp:coreProperties>
</file>