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27C9" w14:textId="77777777" w:rsidR="0075707B" w:rsidRDefault="0075707B" w:rsidP="0075707B">
      <w:pPr>
        <w:jc w:val="center"/>
        <w:rPr>
          <w:rFonts w:ascii="Tahoma" w:hAnsi="Tahoma" w:cs="Tahoma"/>
          <w:color w:val="000000" w:themeColor="text1"/>
          <w:lang w:val="en-US"/>
        </w:rPr>
      </w:pPr>
      <w:r w:rsidRPr="002369EE">
        <w:rPr>
          <w:rFonts w:ascii="Tahoma" w:hAnsi="Tahoma" w:cs="Tahoma"/>
          <w:noProof/>
          <w:color w:val="000000" w:themeColor="text1"/>
        </w:rPr>
        <w:drawing>
          <wp:inline distT="0" distB="0" distL="0" distR="0" wp14:anchorId="5D958900" wp14:editId="042BC4B1">
            <wp:extent cx="1609725" cy="763389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enic_Parliament_logo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6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F94C" w14:textId="77777777" w:rsidR="0075707B" w:rsidRDefault="0075707B" w:rsidP="0075707B">
      <w:pPr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4A5759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ΠΑΝΑΓΗΣ </w:t>
      </w:r>
      <w:proofErr w:type="spellStart"/>
      <w:r w:rsidRPr="004A5759">
        <w:rPr>
          <w:rFonts w:ascii="Tahoma" w:hAnsi="Tahoma" w:cs="Tahoma"/>
          <w:b/>
          <w:bCs/>
          <w:color w:val="000000" w:themeColor="text1"/>
          <w:sz w:val="28"/>
          <w:szCs w:val="28"/>
        </w:rPr>
        <w:t>ΚΑΠΠΑΤΟΣ</w:t>
      </w:r>
      <w:proofErr w:type="spellEnd"/>
    </w:p>
    <w:p w14:paraId="68D8CA0C" w14:textId="77777777" w:rsidR="0075707B" w:rsidRDefault="0075707B" w:rsidP="0075707B">
      <w:pPr>
        <w:jc w:val="center"/>
        <w:rPr>
          <w:rFonts w:ascii="Tahoma" w:hAnsi="Tahoma" w:cs="Tahoma"/>
          <w:color w:val="000000" w:themeColor="text1"/>
        </w:rPr>
      </w:pPr>
      <w:r w:rsidRPr="006E2D13">
        <w:rPr>
          <w:rFonts w:ascii="Tahoma" w:hAnsi="Tahoma" w:cs="Tahoma"/>
          <w:color w:val="000000" w:themeColor="text1"/>
        </w:rPr>
        <w:t xml:space="preserve">ΒΟΥΛΕΥΤΗΣ ΚΕΦΑΛΟΝΙΑΣ &amp; ΙΘΑΚΗΣ </w:t>
      </w:r>
    </w:p>
    <w:p w14:paraId="5FCC2EB6" w14:textId="77777777" w:rsidR="0075707B" w:rsidRDefault="0075707B" w:rsidP="0075707B">
      <w:pPr>
        <w:jc w:val="center"/>
        <w:rPr>
          <w:rFonts w:ascii="Tahoma" w:hAnsi="Tahoma" w:cs="Tahoma"/>
          <w:color w:val="000000" w:themeColor="text1"/>
        </w:rPr>
      </w:pPr>
      <w:r w:rsidRPr="006E2D13">
        <w:rPr>
          <w:rFonts w:ascii="Tahoma" w:hAnsi="Tahoma" w:cs="Tahoma"/>
          <w:color w:val="000000" w:themeColor="text1"/>
        </w:rPr>
        <w:t>ΝΕΑ ΔΗΜΟΚΡΑΤΙΑ</w:t>
      </w:r>
    </w:p>
    <w:p w14:paraId="3728DBBA" w14:textId="77777777" w:rsidR="0075707B" w:rsidRDefault="0075707B" w:rsidP="0075707B">
      <w:pPr>
        <w:jc w:val="center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-ΑΝ. ΓΕΝΙΚΟΣ ΓΡΑΜΜΑΤΕΑΣ ΤΗΣ </w:t>
      </w:r>
      <w:proofErr w:type="spellStart"/>
      <w:r>
        <w:rPr>
          <w:rFonts w:ascii="Tahoma" w:hAnsi="Tahoma" w:cs="Tahoma"/>
          <w:color w:val="000000" w:themeColor="text1"/>
        </w:rPr>
        <w:t>Κ.Ο</w:t>
      </w:r>
      <w:proofErr w:type="spellEnd"/>
      <w:r>
        <w:rPr>
          <w:rFonts w:ascii="Tahoma" w:hAnsi="Tahoma" w:cs="Tahoma"/>
          <w:color w:val="000000" w:themeColor="text1"/>
        </w:rPr>
        <w:t xml:space="preserve"> ΤΗΣ ΝΔ ΔΗΜΟΣΙΑΣ ΔΙΟΙΚΗΣΗΣ ΔΗΜΟΣΙΑΣ ΤΑΞΗΣ ΚΑΙ ΔΙΚΑΙΟΣΥΝΗΣ</w:t>
      </w:r>
    </w:p>
    <w:p w14:paraId="35823FB8" w14:textId="77777777" w:rsidR="0075707B" w:rsidRPr="003C6678" w:rsidRDefault="0075707B" w:rsidP="0075707B">
      <w:pPr>
        <w:jc w:val="center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-</w:t>
      </w:r>
      <w:r w:rsidRPr="006E2D13">
        <w:rPr>
          <w:rFonts w:ascii="Tahoma" w:hAnsi="Tahoma" w:cs="Tahoma"/>
          <w:color w:val="000000" w:themeColor="text1"/>
        </w:rPr>
        <w:t>ΑΝΤΙΠΡΟΕΔΡΟΣ ΔΙΑΡΚΟΥΣ ΕΠΙΤΡΟΠΗΣ ΔΗΜΟΣΙΑΣ ΔΙΟΙΚΗΣΗΣ, ΔΗΜΟΣΙΑΣ ΤΑΞΗΣ ΚΑΙ ΔΙΚΑΙΟΣΥΝΗΣ</w:t>
      </w:r>
    </w:p>
    <w:p w14:paraId="60D344D1" w14:textId="77777777" w:rsidR="0075707B" w:rsidRDefault="0075707B" w:rsidP="0075707B">
      <w:pPr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403F100" w14:textId="77777777" w:rsidR="0075707B" w:rsidRPr="004A5759" w:rsidRDefault="0075707B" w:rsidP="0075707B">
      <w:pPr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6415621" w14:textId="77777777" w:rsidR="0075707B" w:rsidRPr="00FD69DB" w:rsidRDefault="0075707B" w:rsidP="0075707B">
      <w:pPr>
        <w:ind w:firstLine="720"/>
        <w:jc w:val="right"/>
        <w:rPr>
          <w:rFonts w:ascii="Tahoma" w:hAnsi="Tahoma" w:cs="Tahoma"/>
          <w:i/>
          <w:color w:val="000000" w:themeColor="text1"/>
          <w:sz w:val="28"/>
          <w:szCs w:val="28"/>
        </w:rPr>
      </w:pPr>
      <w:r>
        <w:rPr>
          <w:rFonts w:ascii="Tahoma" w:hAnsi="Tahoma" w:cs="Tahoma"/>
          <w:i/>
          <w:color w:val="000000" w:themeColor="text1"/>
          <w:sz w:val="28"/>
          <w:szCs w:val="28"/>
        </w:rPr>
        <w:t>Τετάρτη</w:t>
      </w:r>
      <w:r w:rsidRPr="00FD69DB">
        <w:rPr>
          <w:rFonts w:ascii="Tahoma" w:hAnsi="Tahoma" w:cs="Tahoma"/>
          <w:i/>
          <w:color w:val="000000" w:themeColor="text1"/>
          <w:sz w:val="28"/>
          <w:szCs w:val="28"/>
        </w:rPr>
        <w:t>,</w:t>
      </w:r>
      <w:r>
        <w:rPr>
          <w:rFonts w:ascii="Tahoma" w:hAnsi="Tahoma" w:cs="Tahoma"/>
          <w:i/>
          <w:color w:val="000000" w:themeColor="text1"/>
          <w:sz w:val="28"/>
          <w:szCs w:val="28"/>
        </w:rPr>
        <w:t xml:space="preserve"> 24</w:t>
      </w:r>
      <w:r w:rsidRPr="00FD69DB">
        <w:rPr>
          <w:rFonts w:ascii="Tahoma" w:hAnsi="Tahoma" w:cs="Tahoma"/>
          <w:i/>
          <w:color w:val="000000" w:themeColor="text1"/>
          <w:sz w:val="28"/>
          <w:szCs w:val="28"/>
        </w:rPr>
        <w:t>/0</w:t>
      </w:r>
      <w:r>
        <w:rPr>
          <w:rFonts w:ascii="Tahoma" w:hAnsi="Tahoma" w:cs="Tahoma"/>
          <w:i/>
          <w:color w:val="000000" w:themeColor="text1"/>
          <w:sz w:val="28"/>
          <w:szCs w:val="28"/>
        </w:rPr>
        <w:t>7</w:t>
      </w:r>
      <w:r w:rsidRPr="00FD69DB">
        <w:rPr>
          <w:rFonts w:ascii="Tahoma" w:hAnsi="Tahoma" w:cs="Tahoma"/>
          <w:i/>
          <w:color w:val="000000" w:themeColor="text1"/>
          <w:sz w:val="28"/>
          <w:szCs w:val="28"/>
        </w:rPr>
        <w:t>/2</w:t>
      </w:r>
      <w:r>
        <w:rPr>
          <w:rFonts w:ascii="Tahoma" w:hAnsi="Tahoma" w:cs="Tahoma"/>
          <w:i/>
          <w:color w:val="000000" w:themeColor="text1"/>
          <w:sz w:val="28"/>
          <w:szCs w:val="28"/>
        </w:rPr>
        <w:t>02</w:t>
      </w:r>
      <w:r w:rsidRPr="00FD69DB">
        <w:rPr>
          <w:rFonts w:ascii="Tahoma" w:hAnsi="Tahoma" w:cs="Tahoma"/>
          <w:i/>
          <w:color w:val="000000" w:themeColor="text1"/>
          <w:sz w:val="28"/>
          <w:szCs w:val="28"/>
        </w:rPr>
        <w:t>4</w:t>
      </w:r>
    </w:p>
    <w:p w14:paraId="5392149E" w14:textId="77777777" w:rsidR="0075707B" w:rsidRPr="00855B64" w:rsidRDefault="0075707B" w:rsidP="0075707B">
      <w:pPr>
        <w:jc w:val="center"/>
        <w:rPr>
          <w:rFonts w:ascii="Tahoma" w:hAnsi="Tahoma" w:cs="Tahoma"/>
          <w:color w:val="4472C4" w:themeColor="accent1"/>
          <w:sz w:val="32"/>
          <w:szCs w:val="32"/>
          <w:u w:val="single"/>
        </w:rPr>
      </w:pPr>
    </w:p>
    <w:p w14:paraId="262DC911" w14:textId="77777777" w:rsidR="0075707B" w:rsidRDefault="0075707B" w:rsidP="0075707B">
      <w:pPr>
        <w:jc w:val="center"/>
        <w:rPr>
          <w:rFonts w:ascii="Tahoma" w:hAnsi="Tahoma" w:cs="Tahoma"/>
          <w:b/>
          <w:bCs/>
          <w:color w:val="4472C4" w:themeColor="accent1"/>
          <w:sz w:val="32"/>
          <w:szCs w:val="32"/>
          <w:u w:val="single"/>
        </w:rPr>
      </w:pPr>
      <w:r w:rsidRPr="00A406DC">
        <w:rPr>
          <w:rFonts w:ascii="Tahoma" w:hAnsi="Tahoma" w:cs="Tahoma"/>
          <w:b/>
          <w:bCs/>
          <w:color w:val="4472C4" w:themeColor="accent1"/>
          <w:sz w:val="32"/>
          <w:szCs w:val="32"/>
          <w:u w:val="single"/>
        </w:rPr>
        <w:t>Δελτίο Τύπου</w:t>
      </w:r>
    </w:p>
    <w:p w14:paraId="45875895" w14:textId="72FB1516" w:rsidR="0075707B" w:rsidRDefault="0075707B" w:rsidP="0075707B">
      <w:pPr>
        <w:jc w:val="center"/>
        <w:rPr>
          <w:rFonts w:ascii="Tahoma" w:hAnsi="Tahoma" w:cs="Tahoma"/>
          <w:color w:val="4472C4" w:themeColor="accent1"/>
          <w:sz w:val="28"/>
          <w:szCs w:val="28"/>
          <w:u w:val="single"/>
        </w:rPr>
      </w:pPr>
      <w:r w:rsidRPr="0075707B">
        <w:rPr>
          <w:rFonts w:ascii="Tahoma" w:hAnsi="Tahoma" w:cs="Tahoma"/>
          <w:color w:val="4472C4" w:themeColor="accent1"/>
          <w:sz w:val="28"/>
          <w:szCs w:val="28"/>
          <w:u w:val="single"/>
        </w:rPr>
        <w:t xml:space="preserve">Σημαντική εξέλιξη για </w:t>
      </w:r>
      <w:r w:rsidR="00C67EE9">
        <w:rPr>
          <w:rFonts w:ascii="Tahoma" w:hAnsi="Tahoma" w:cs="Tahoma"/>
          <w:color w:val="4472C4" w:themeColor="accent1"/>
          <w:sz w:val="28"/>
          <w:szCs w:val="28"/>
          <w:u w:val="single"/>
        </w:rPr>
        <w:t xml:space="preserve">τους </w:t>
      </w:r>
      <w:r w:rsidRPr="0075707B">
        <w:rPr>
          <w:rFonts w:ascii="Tahoma" w:hAnsi="Tahoma" w:cs="Tahoma"/>
          <w:color w:val="4472C4" w:themeColor="accent1"/>
          <w:sz w:val="28"/>
          <w:szCs w:val="28"/>
          <w:u w:val="single"/>
        </w:rPr>
        <w:t>συμπολίτες μας στο Ληξούρι</w:t>
      </w:r>
      <w:r w:rsidR="00C67EE9">
        <w:rPr>
          <w:rFonts w:ascii="Tahoma" w:hAnsi="Tahoma" w:cs="Tahoma"/>
          <w:color w:val="4472C4" w:themeColor="accent1"/>
          <w:sz w:val="28"/>
          <w:szCs w:val="28"/>
          <w:u w:val="single"/>
        </w:rPr>
        <w:t xml:space="preserve"> που επλήγησαν από τους σεισμούς</w:t>
      </w:r>
      <w:r w:rsidR="0054724C">
        <w:rPr>
          <w:rFonts w:ascii="Tahoma" w:hAnsi="Tahoma" w:cs="Tahoma"/>
          <w:color w:val="4472C4" w:themeColor="accent1"/>
          <w:sz w:val="28"/>
          <w:szCs w:val="28"/>
          <w:u w:val="single"/>
        </w:rPr>
        <w:t xml:space="preserve"> του 2014</w:t>
      </w:r>
      <w:r w:rsidRPr="0075707B">
        <w:rPr>
          <w:rFonts w:ascii="Tahoma" w:hAnsi="Tahoma" w:cs="Tahoma"/>
          <w:color w:val="4472C4" w:themeColor="accent1"/>
          <w:sz w:val="28"/>
          <w:szCs w:val="28"/>
          <w:u w:val="single"/>
        </w:rPr>
        <w:t xml:space="preserve"> – Εκδόθηκε το ΦΕΚ για την παράταση </w:t>
      </w:r>
      <w:r>
        <w:rPr>
          <w:rFonts w:ascii="Tahoma" w:hAnsi="Tahoma" w:cs="Tahoma"/>
          <w:color w:val="4472C4" w:themeColor="accent1"/>
          <w:sz w:val="28"/>
          <w:szCs w:val="28"/>
          <w:u w:val="single"/>
        </w:rPr>
        <w:t xml:space="preserve">της επιδότησης του </w:t>
      </w:r>
      <w:r w:rsidRPr="0075707B">
        <w:rPr>
          <w:rFonts w:ascii="Tahoma" w:hAnsi="Tahoma" w:cs="Tahoma"/>
          <w:color w:val="4472C4" w:themeColor="accent1"/>
          <w:sz w:val="28"/>
          <w:szCs w:val="28"/>
          <w:u w:val="single"/>
        </w:rPr>
        <w:t>ενοικίου έως το 2027</w:t>
      </w:r>
    </w:p>
    <w:p w14:paraId="2564EFAB" w14:textId="2C4B4492" w:rsidR="0051534C" w:rsidRDefault="0051534C" w:rsidP="0075707B">
      <w:pPr>
        <w:jc w:val="center"/>
        <w:rPr>
          <w:rFonts w:ascii="Tahoma" w:hAnsi="Tahoma" w:cs="Tahoma"/>
          <w:color w:val="4472C4" w:themeColor="accent1"/>
          <w:sz w:val="28"/>
          <w:szCs w:val="28"/>
          <w:u w:val="single"/>
        </w:rPr>
      </w:pPr>
    </w:p>
    <w:p w14:paraId="5E925986" w14:textId="440D973A" w:rsidR="0051534C" w:rsidRDefault="0051534C" w:rsidP="0075707B">
      <w:pPr>
        <w:jc w:val="center"/>
        <w:rPr>
          <w:rFonts w:ascii="Tahoma" w:hAnsi="Tahoma" w:cs="Tahoma"/>
          <w:color w:val="4472C4" w:themeColor="accent1"/>
          <w:sz w:val="28"/>
          <w:szCs w:val="28"/>
          <w:u w:val="single"/>
        </w:rPr>
      </w:pPr>
      <w:r w:rsidRPr="0051534C">
        <w:rPr>
          <w:rFonts w:ascii="Tahoma" w:hAnsi="Tahoma" w:cs="Tahoma"/>
          <w:noProof/>
          <w:color w:val="4472C4" w:themeColor="accent1"/>
          <w:sz w:val="28"/>
          <w:szCs w:val="28"/>
        </w:rPr>
        <w:drawing>
          <wp:inline distT="0" distB="0" distL="0" distR="0" wp14:anchorId="586F5AF8" wp14:editId="23DC8FD3">
            <wp:extent cx="2001187" cy="2001187"/>
            <wp:effectExtent l="0" t="0" r="5715" b="571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686" cy="201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460E0" w14:textId="77777777" w:rsidR="005E3B79" w:rsidRPr="00625472" w:rsidRDefault="005E3B79" w:rsidP="00625472">
      <w:pPr>
        <w:rPr>
          <w:rFonts w:ascii="Tahoma" w:hAnsi="Tahoma" w:cs="Tahoma"/>
        </w:rPr>
      </w:pPr>
    </w:p>
    <w:p w14:paraId="43E53410" w14:textId="648C610E" w:rsidR="0045351C" w:rsidRDefault="00625472" w:rsidP="00867FB4">
      <w:pPr>
        <w:jc w:val="both"/>
        <w:rPr>
          <w:rFonts w:ascii="Tahoma" w:hAnsi="Tahoma" w:cs="Tahoma"/>
        </w:rPr>
      </w:pPr>
      <w:r w:rsidRPr="00625472">
        <w:rPr>
          <w:rFonts w:ascii="Tahoma" w:hAnsi="Tahoma" w:cs="Tahoma"/>
        </w:rPr>
        <w:t xml:space="preserve">Με ιδιαίτερη ικανοποίησή μου υπογράφηκε η </w:t>
      </w:r>
      <w:r w:rsidR="0064533F">
        <w:rPr>
          <w:rFonts w:ascii="Tahoma" w:hAnsi="Tahoma" w:cs="Tahoma"/>
        </w:rPr>
        <w:t xml:space="preserve">κοινή </w:t>
      </w:r>
      <w:r w:rsidRPr="00625472">
        <w:rPr>
          <w:rFonts w:ascii="Tahoma" w:hAnsi="Tahoma" w:cs="Tahoma"/>
        </w:rPr>
        <w:t>Υπουργική Απόφαση έπειτα από σειρά επαφών και συνεργασιών που είχα με</w:t>
      </w:r>
      <w:r w:rsidR="00D60FA1" w:rsidRPr="00D60FA1">
        <w:rPr>
          <w:rFonts w:ascii="Tahoma" w:hAnsi="Tahoma" w:cs="Tahoma"/>
        </w:rPr>
        <w:t xml:space="preserve"> </w:t>
      </w:r>
      <w:r w:rsidR="00D60FA1">
        <w:rPr>
          <w:rFonts w:ascii="Tahoma" w:hAnsi="Tahoma" w:cs="Tahoma"/>
        </w:rPr>
        <w:t xml:space="preserve">τον Υφυπουργό Κλιματικής Κρίσης και Πολιτικής Προστασίας κ. Χρήστο </w:t>
      </w:r>
      <w:proofErr w:type="spellStart"/>
      <w:r w:rsidR="00D60FA1">
        <w:rPr>
          <w:rFonts w:ascii="Tahoma" w:hAnsi="Tahoma" w:cs="Tahoma"/>
        </w:rPr>
        <w:t>Τριαντόπουλο</w:t>
      </w:r>
      <w:proofErr w:type="spellEnd"/>
      <w:r w:rsidR="00D60FA1">
        <w:rPr>
          <w:rFonts w:ascii="Tahoma" w:hAnsi="Tahoma" w:cs="Tahoma"/>
        </w:rPr>
        <w:t>, την Γενική Διευθύντρια Αποκατάστασης Επιπτώσεων</w:t>
      </w:r>
      <w:r w:rsidR="00B041C4">
        <w:rPr>
          <w:rFonts w:ascii="Tahoma" w:hAnsi="Tahoma" w:cs="Tahoma"/>
        </w:rPr>
        <w:t xml:space="preserve"> Φυσικών Καταστροφών κα Μαρία Κλεάνθη</w:t>
      </w:r>
      <w:r w:rsidR="00D60FA1">
        <w:rPr>
          <w:rFonts w:ascii="Tahoma" w:hAnsi="Tahoma" w:cs="Tahoma"/>
        </w:rPr>
        <w:t xml:space="preserve"> και</w:t>
      </w:r>
      <w:r w:rsidRPr="00625472">
        <w:rPr>
          <w:rFonts w:ascii="Tahoma" w:hAnsi="Tahoma" w:cs="Tahoma"/>
        </w:rPr>
        <w:t xml:space="preserve"> τους αρμόδιους φορείς </w:t>
      </w:r>
      <w:r w:rsidR="006A34D5">
        <w:rPr>
          <w:rFonts w:ascii="Tahoma" w:hAnsi="Tahoma" w:cs="Tahoma"/>
        </w:rPr>
        <w:t xml:space="preserve">του Υπουργείου </w:t>
      </w:r>
      <w:r w:rsidR="006B20D3">
        <w:rPr>
          <w:rFonts w:ascii="Tahoma" w:hAnsi="Tahoma" w:cs="Tahoma"/>
        </w:rPr>
        <w:t xml:space="preserve">για την παράταση του χρονικού διαστήματος της επιδότησης ενοικίου των πληγέντων συμπολιτών μας στο Ληξούρι από τους σεισμούς του 2014.  </w:t>
      </w:r>
    </w:p>
    <w:p w14:paraId="4B0B169D" w14:textId="77777777" w:rsidR="006A34D5" w:rsidRDefault="006A34D5" w:rsidP="00867FB4">
      <w:pPr>
        <w:jc w:val="both"/>
        <w:rPr>
          <w:rFonts w:ascii="Tahoma" w:hAnsi="Tahoma" w:cs="Tahoma"/>
        </w:rPr>
      </w:pPr>
    </w:p>
    <w:p w14:paraId="036F65D9" w14:textId="77777777" w:rsidR="0064533F" w:rsidRDefault="0045351C" w:rsidP="00867F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Βάση της απόφασης </w:t>
      </w:r>
      <w:r w:rsidR="00867FB4">
        <w:rPr>
          <w:rFonts w:ascii="Tahoma" w:hAnsi="Tahoma" w:cs="Tahoma"/>
        </w:rPr>
        <w:t>παρατείνετ</w:t>
      </w:r>
      <w:r w:rsidR="00D878AF">
        <w:rPr>
          <w:rFonts w:ascii="Tahoma" w:hAnsi="Tahoma" w:cs="Tahoma"/>
        </w:rPr>
        <w:t>αι</w:t>
      </w:r>
      <w:r w:rsidR="00867FB4">
        <w:rPr>
          <w:rFonts w:ascii="Tahoma" w:hAnsi="Tahoma" w:cs="Tahoma"/>
        </w:rPr>
        <w:t xml:space="preserve"> το χρονικό διάστημα της επιδότησης ενοικίου ή συγκατοίκησης </w:t>
      </w:r>
      <w:r w:rsidR="00D25191">
        <w:rPr>
          <w:rFonts w:ascii="Tahoma" w:hAnsi="Tahoma" w:cs="Tahoma"/>
        </w:rPr>
        <w:t xml:space="preserve">για τους ιδιοκτήτες των εργατικών κατοικιών </w:t>
      </w:r>
      <w:proofErr w:type="spellStart"/>
      <w:r w:rsidR="00D25191">
        <w:rPr>
          <w:rFonts w:ascii="Tahoma" w:hAnsi="Tahoma" w:cs="Tahoma"/>
        </w:rPr>
        <w:t>Ληξουρίου</w:t>
      </w:r>
      <w:proofErr w:type="spellEnd"/>
      <w:r w:rsidR="00D25191">
        <w:rPr>
          <w:rFonts w:ascii="Tahoma" w:hAnsi="Tahoma" w:cs="Tahoma"/>
        </w:rPr>
        <w:t xml:space="preserve"> </w:t>
      </w:r>
      <w:r w:rsidR="00867FB4">
        <w:rPr>
          <w:rFonts w:ascii="Tahoma" w:hAnsi="Tahoma" w:cs="Tahoma"/>
        </w:rPr>
        <w:t>έως 31.12.202</w:t>
      </w:r>
      <w:r w:rsidR="00D25191">
        <w:rPr>
          <w:rFonts w:ascii="Tahoma" w:hAnsi="Tahoma" w:cs="Tahoma"/>
        </w:rPr>
        <w:t>7</w:t>
      </w:r>
      <w:r w:rsidR="00D878AF">
        <w:rPr>
          <w:rFonts w:ascii="Tahoma" w:hAnsi="Tahoma" w:cs="Tahoma"/>
        </w:rPr>
        <w:t xml:space="preserve">, </w:t>
      </w:r>
      <w:r w:rsidR="00867FB4">
        <w:rPr>
          <w:rFonts w:ascii="Tahoma" w:hAnsi="Tahoma" w:cs="Tahoma"/>
        </w:rPr>
        <w:t xml:space="preserve">για τις οποίες η ευθύνη ανακατασκευής και επισκευής τους έχει ανατεθεί από τη </w:t>
      </w:r>
      <w:proofErr w:type="spellStart"/>
      <w:r w:rsidR="00867FB4">
        <w:rPr>
          <w:rFonts w:ascii="Tahoma" w:hAnsi="Tahoma" w:cs="Tahoma"/>
        </w:rPr>
        <w:t>Δ</w:t>
      </w:r>
      <w:r w:rsidR="00C05699">
        <w:rPr>
          <w:rFonts w:ascii="Tahoma" w:hAnsi="Tahoma" w:cs="Tahoma"/>
        </w:rPr>
        <w:t>.</w:t>
      </w:r>
      <w:r w:rsidR="00867FB4">
        <w:rPr>
          <w:rFonts w:ascii="Tahoma" w:hAnsi="Tahoma" w:cs="Tahoma"/>
        </w:rPr>
        <w:t>Α</w:t>
      </w:r>
      <w:r w:rsidR="00C05699">
        <w:rPr>
          <w:rFonts w:ascii="Tahoma" w:hAnsi="Tahoma" w:cs="Tahoma"/>
        </w:rPr>
        <w:t>.</w:t>
      </w:r>
      <w:r w:rsidR="00867FB4">
        <w:rPr>
          <w:rFonts w:ascii="Tahoma" w:hAnsi="Tahoma" w:cs="Tahoma"/>
        </w:rPr>
        <w:t>Ε</w:t>
      </w:r>
      <w:r w:rsidR="00C05699">
        <w:rPr>
          <w:rFonts w:ascii="Tahoma" w:hAnsi="Tahoma" w:cs="Tahoma"/>
        </w:rPr>
        <w:t>.</w:t>
      </w:r>
      <w:r w:rsidR="00867FB4">
        <w:rPr>
          <w:rFonts w:ascii="Tahoma" w:hAnsi="Tahoma" w:cs="Tahoma"/>
        </w:rPr>
        <w:t>Φ</w:t>
      </w:r>
      <w:r w:rsidR="00C05699">
        <w:rPr>
          <w:rFonts w:ascii="Tahoma" w:hAnsi="Tahoma" w:cs="Tahoma"/>
        </w:rPr>
        <w:t>.</w:t>
      </w:r>
      <w:r w:rsidR="00867FB4">
        <w:rPr>
          <w:rFonts w:ascii="Tahoma" w:hAnsi="Tahoma" w:cs="Tahoma"/>
        </w:rPr>
        <w:t>Κ</w:t>
      </w:r>
      <w:proofErr w:type="spellEnd"/>
      <w:r w:rsidR="00867FB4">
        <w:rPr>
          <w:rFonts w:ascii="Tahoma" w:hAnsi="Tahoma" w:cs="Tahoma"/>
        </w:rPr>
        <w:t xml:space="preserve"> και υπό την προϋπόθεση ότι δεν τους έχει παραδοθεί μέχρι τότε η κατοικία τους.</w:t>
      </w:r>
    </w:p>
    <w:p w14:paraId="63A2DD05" w14:textId="77777777" w:rsidR="00867FB4" w:rsidRDefault="00867FB4" w:rsidP="00867FB4">
      <w:pPr>
        <w:jc w:val="both"/>
        <w:rPr>
          <w:rFonts w:ascii="Tahoma" w:hAnsi="Tahoma" w:cs="Tahoma"/>
        </w:rPr>
      </w:pPr>
    </w:p>
    <w:p w14:paraId="7A05E294" w14:textId="77777777" w:rsidR="00D2597C" w:rsidRDefault="00C37C63" w:rsidP="003354B3">
      <w:pPr>
        <w:jc w:val="both"/>
        <w:rPr>
          <w:rFonts w:ascii="Tahoma" w:eastAsiaTheme="minorHAnsi" w:hAnsi="Tahoma" w:cs="Tahoma"/>
        </w:rPr>
      </w:pPr>
      <w:r w:rsidRPr="00D2597C">
        <w:rPr>
          <w:rFonts w:ascii="Tahoma" w:hAnsi="Tahoma" w:cs="Tahoma"/>
        </w:rPr>
        <w:lastRenderedPageBreak/>
        <w:t>Επιπλέον</w:t>
      </w:r>
      <w:r w:rsidR="00B90B86" w:rsidRPr="00D2597C">
        <w:rPr>
          <w:rFonts w:ascii="Tahoma" w:hAnsi="Tahoma" w:cs="Tahoma"/>
        </w:rPr>
        <w:t xml:space="preserve">, </w:t>
      </w:r>
      <w:r w:rsidRPr="00D2597C">
        <w:rPr>
          <w:rFonts w:ascii="Tahoma" w:hAnsi="Tahoma" w:cs="Tahoma"/>
        </w:rPr>
        <w:t>παρατείνετ</w:t>
      </w:r>
      <w:r w:rsidR="00FF1A79">
        <w:rPr>
          <w:rFonts w:ascii="Tahoma" w:hAnsi="Tahoma" w:cs="Tahoma"/>
        </w:rPr>
        <w:t>αι</w:t>
      </w:r>
      <w:r w:rsidR="00E83523">
        <w:rPr>
          <w:rFonts w:ascii="Tahoma" w:hAnsi="Tahoma" w:cs="Tahoma"/>
        </w:rPr>
        <w:t xml:space="preserve"> το διάστημα</w:t>
      </w:r>
      <w:r w:rsidR="003066F3">
        <w:rPr>
          <w:rFonts w:ascii="Tahoma" w:hAnsi="Tahoma" w:cs="Tahoma"/>
        </w:rPr>
        <w:t xml:space="preserve"> </w:t>
      </w:r>
      <w:r w:rsidRPr="00D2597C">
        <w:rPr>
          <w:rFonts w:ascii="Tahoma" w:hAnsi="Tahoma" w:cs="Tahoma"/>
        </w:rPr>
        <w:t xml:space="preserve">έως δύο χρόνια </w:t>
      </w:r>
      <w:r w:rsidR="00D878AF" w:rsidRPr="00D2597C">
        <w:rPr>
          <w:rFonts w:ascii="Tahoma" w:hAnsi="Tahoma" w:cs="Tahoma"/>
        </w:rPr>
        <w:t xml:space="preserve">από την ημερομηνία πραγματοποίησης της κατεδάφισης από το Δήμο Αργοστολίου </w:t>
      </w:r>
      <w:r w:rsidR="00D2597C" w:rsidRPr="00D2597C">
        <w:rPr>
          <w:rFonts w:ascii="Tahoma" w:hAnsi="Tahoma" w:cs="Tahoma"/>
        </w:rPr>
        <w:t>των κατοικιών</w:t>
      </w:r>
      <w:r w:rsidR="00D2597C">
        <w:rPr>
          <w:rFonts w:ascii="Tahoma" w:hAnsi="Tahoma" w:cs="Tahoma"/>
        </w:rPr>
        <w:t xml:space="preserve"> </w:t>
      </w:r>
      <w:r w:rsidR="00D2597C" w:rsidRPr="00D2597C">
        <w:rPr>
          <w:rFonts w:ascii="Tahoma" w:hAnsi="Tahoma" w:cs="Tahoma"/>
        </w:rPr>
        <w:t xml:space="preserve">για τις οποίες είχε εκδοθεί </w:t>
      </w:r>
      <w:r w:rsidR="00D2597C" w:rsidRPr="00D2597C">
        <w:rPr>
          <w:rFonts w:ascii="Tahoma" w:eastAsiaTheme="minorHAnsi" w:hAnsi="Tahoma" w:cs="Tahoma"/>
        </w:rPr>
        <w:t>«Πρωτόκολλο Αυτοψίας Επικινδύνως Ετοιμόρροπου Κτιρίου» (</w:t>
      </w:r>
      <w:proofErr w:type="spellStart"/>
      <w:r w:rsidR="00D2597C" w:rsidRPr="00D2597C">
        <w:rPr>
          <w:rFonts w:ascii="Tahoma" w:eastAsiaTheme="minorHAnsi" w:hAnsi="Tahoma" w:cs="Tahoma"/>
        </w:rPr>
        <w:t>Π.Α.Ε.Ε.Κ</w:t>
      </w:r>
      <w:proofErr w:type="spellEnd"/>
      <w:r w:rsidR="00D2597C" w:rsidRPr="00D2597C">
        <w:rPr>
          <w:rFonts w:ascii="Tahoma" w:eastAsiaTheme="minorHAnsi" w:hAnsi="Tahoma" w:cs="Tahoma"/>
        </w:rPr>
        <w:t>.) και οι οποίες κατεδαφίστηκαν από τον Δήμο Αργοστολίου</w:t>
      </w:r>
      <w:r w:rsidR="003066F3">
        <w:rPr>
          <w:rFonts w:ascii="Tahoma" w:eastAsiaTheme="minorHAnsi" w:hAnsi="Tahoma" w:cs="Tahoma"/>
        </w:rPr>
        <w:t xml:space="preserve">. </w:t>
      </w:r>
    </w:p>
    <w:p w14:paraId="7E8C788C" w14:textId="77777777" w:rsidR="00727080" w:rsidRDefault="00727080" w:rsidP="00222C39">
      <w:pPr>
        <w:jc w:val="both"/>
        <w:rPr>
          <w:rFonts w:ascii="Tahoma" w:hAnsi="Tahoma" w:cs="Tahoma"/>
        </w:rPr>
      </w:pPr>
    </w:p>
    <w:p w14:paraId="6DF98460" w14:textId="77777777" w:rsidR="00487EF3" w:rsidRDefault="00ED703B" w:rsidP="00ED703B">
      <w:pPr>
        <w:jc w:val="center"/>
        <w:rPr>
          <w:rFonts w:ascii="Tahoma" w:hAnsi="Tahoma" w:cs="Tahoma"/>
        </w:rPr>
      </w:pPr>
      <w:r w:rsidRPr="00ED703B">
        <w:rPr>
          <w:rFonts w:ascii="Tahoma" w:hAnsi="Tahoma" w:cs="Tahoma"/>
          <w:noProof/>
          <w:color w:val="4472C4" w:themeColor="accent1"/>
          <w:sz w:val="28"/>
          <w:szCs w:val="28"/>
        </w:rPr>
        <w:drawing>
          <wp:inline distT="0" distB="0" distL="0" distR="0" wp14:anchorId="4013ED73" wp14:editId="578930F0">
            <wp:extent cx="2571649" cy="1334124"/>
            <wp:effectExtent l="0" t="0" r="127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649" cy="13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37E9" w14:textId="77777777" w:rsidR="00ED703B" w:rsidRDefault="00ED703B" w:rsidP="00ED703B">
      <w:pPr>
        <w:jc w:val="center"/>
        <w:rPr>
          <w:rFonts w:ascii="Tahoma" w:hAnsi="Tahoma" w:cs="Tahoma"/>
        </w:rPr>
      </w:pPr>
    </w:p>
    <w:p w14:paraId="0B65A1D1" w14:textId="2BE620A4" w:rsidR="00625472" w:rsidRDefault="00C67F73" w:rsidP="006D2D9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Χθες</w:t>
      </w:r>
      <w:r w:rsidR="004C272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προηγήθηκε άλλη μια συνάντηση μέσω τηλεδιάσκεψης,</w:t>
      </w:r>
      <w:r w:rsidR="0087516D">
        <w:rPr>
          <w:rFonts w:ascii="Tahoma" w:hAnsi="Tahoma" w:cs="Tahoma"/>
        </w:rPr>
        <w:t xml:space="preserve"> με τη συμμετοχή</w:t>
      </w:r>
      <w:r w:rsidR="00487EF3">
        <w:rPr>
          <w:rFonts w:ascii="Tahoma" w:hAnsi="Tahoma" w:cs="Tahoma"/>
        </w:rPr>
        <w:t xml:space="preserve"> του Α/</w:t>
      </w:r>
      <w:proofErr w:type="spellStart"/>
      <w:r w:rsidR="00487EF3">
        <w:rPr>
          <w:rFonts w:ascii="Tahoma" w:hAnsi="Tahoma" w:cs="Tahoma"/>
        </w:rPr>
        <w:t>χη</w:t>
      </w:r>
      <w:proofErr w:type="spellEnd"/>
      <w:r w:rsidR="00487EF3">
        <w:rPr>
          <w:rFonts w:ascii="Tahoma" w:hAnsi="Tahoma" w:cs="Tahoma"/>
        </w:rPr>
        <w:t xml:space="preserve"> κ. Σωτήρη Κουρή, του Δημάρχου </w:t>
      </w:r>
      <w:proofErr w:type="spellStart"/>
      <w:r w:rsidR="00487EF3">
        <w:rPr>
          <w:rFonts w:ascii="Tahoma" w:hAnsi="Tahoma" w:cs="Tahoma"/>
        </w:rPr>
        <w:t>Ληξουρίου</w:t>
      </w:r>
      <w:proofErr w:type="spellEnd"/>
      <w:r w:rsidR="00487EF3">
        <w:rPr>
          <w:rFonts w:ascii="Tahoma" w:hAnsi="Tahoma" w:cs="Tahoma"/>
        </w:rPr>
        <w:t xml:space="preserve"> κ. Γιώργου Κατσιβέλη και του Διευθύν</w:t>
      </w:r>
      <w:r w:rsidR="00767C55">
        <w:rPr>
          <w:rFonts w:ascii="Tahoma" w:hAnsi="Tahoma" w:cs="Tahoma"/>
        </w:rPr>
        <w:t>ο</w:t>
      </w:r>
      <w:r w:rsidR="00A2097E">
        <w:rPr>
          <w:rFonts w:ascii="Tahoma" w:hAnsi="Tahoma" w:cs="Tahoma"/>
        </w:rPr>
        <w:t>ν</w:t>
      </w:r>
      <w:r w:rsidR="00487EF3">
        <w:rPr>
          <w:rFonts w:ascii="Tahoma" w:hAnsi="Tahoma" w:cs="Tahoma"/>
        </w:rPr>
        <w:t xml:space="preserve">τα Συμβούλου της </w:t>
      </w:r>
      <w:proofErr w:type="spellStart"/>
      <w:r w:rsidR="00487EF3">
        <w:rPr>
          <w:rFonts w:ascii="Tahoma" w:hAnsi="Tahoma" w:cs="Tahoma"/>
        </w:rPr>
        <w:t>ΚΤΥΠ</w:t>
      </w:r>
      <w:proofErr w:type="spellEnd"/>
      <w:r w:rsidR="00487EF3">
        <w:rPr>
          <w:rFonts w:ascii="Tahoma" w:hAnsi="Tahoma" w:cs="Tahoma"/>
        </w:rPr>
        <w:t xml:space="preserve"> κ. Αθανάσιου Γιάνναρ</w:t>
      </w:r>
      <w:r w:rsidR="00076658">
        <w:rPr>
          <w:rFonts w:ascii="Tahoma" w:hAnsi="Tahoma" w:cs="Tahoma"/>
        </w:rPr>
        <w:t>η, όπου συζητήσαμε για τ</w:t>
      </w:r>
      <w:r w:rsidR="0007314D">
        <w:rPr>
          <w:rFonts w:ascii="Tahoma" w:hAnsi="Tahoma" w:cs="Tahoma"/>
        </w:rPr>
        <w:t xml:space="preserve">ον προγραμματισμό της ολοκλήρωσης των απαραίτητων μελετών </w:t>
      </w:r>
      <w:r w:rsidR="00D60FA1">
        <w:rPr>
          <w:rFonts w:ascii="Tahoma" w:hAnsi="Tahoma" w:cs="Tahoma"/>
        </w:rPr>
        <w:t>για την</w:t>
      </w:r>
      <w:r w:rsidR="0007314D">
        <w:rPr>
          <w:rFonts w:ascii="Tahoma" w:hAnsi="Tahoma" w:cs="Tahoma"/>
        </w:rPr>
        <w:t xml:space="preserve"> ανακατασκευή των εργατικών κατοικιών του Δήμου </w:t>
      </w:r>
      <w:proofErr w:type="spellStart"/>
      <w:r w:rsidR="0007314D">
        <w:rPr>
          <w:rFonts w:ascii="Tahoma" w:hAnsi="Tahoma" w:cs="Tahoma"/>
        </w:rPr>
        <w:t>Ληξουρίου</w:t>
      </w:r>
      <w:proofErr w:type="spellEnd"/>
      <w:r w:rsidR="0007314D">
        <w:rPr>
          <w:rFonts w:ascii="Tahoma" w:hAnsi="Tahoma" w:cs="Tahoma"/>
        </w:rPr>
        <w:t>.</w:t>
      </w:r>
      <w:r w:rsidR="00076658">
        <w:rPr>
          <w:rFonts w:ascii="Tahoma" w:hAnsi="Tahoma" w:cs="Tahoma"/>
        </w:rPr>
        <w:t xml:space="preserve"> </w:t>
      </w:r>
    </w:p>
    <w:p w14:paraId="54FD7CEE" w14:textId="77777777" w:rsidR="00625472" w:rsidRPr="00625472" w:rsidRDefault="00625472" w:rsidP="00222C39">
      <w:pPr>
        <w:jc w:val="both"/>
        <w:rPr>
          <w:rFonts w:ascii="Tahoma" w:hAnsi="Tahoma" w:cs="Tahoma"/>
        </w:rPr>
      </w:pPr>
    </w:p>
    <w:p w14:paraId="1BAEA488" w14:textId="03DA4C2C" w:rsidR="00C37C63" w:rsidRDefault="00625472" w:rsidP="00222C39">
      <w:pPr>
        <w:jc w:val="both"/>
        <w:rPr>
          <w:rFonts w:ascii="Tahoma" w:hAnsi="Tahoma" w:cs="Tahoma"/>
        </w:rPr>
      </w:pPr>
      <w:r w:rsidRPr="00625472">
        <w:rPr>
          <w:rFonts w:ascii="Tahoma" w:hAnsi="Tahoma" w:cs="Tahoma"/>
        </w:rPr>
        <w:t xml:space="preserve">Θα ήθελα να ευχαριστήσω </w:t>
      </w:r>
      <w:r w:rsidR="00C35F51">
        <w:rPr>
          <w:rFonts w:ascii="Tahoma" w:hAnsi="Tahoma" w:cs="Tahoma"/>
        </w:rPr>
        <w:t>θερμά</w:t>
      </w:r>
      <w:r w:rsidR="00D60FA1">
        <w:rPr>
          <w:rFonts w:ascii="Tahoma" w:hAnsi="Tahoma" w:cs="Tahoma"/>
        </w:rPr>
        <w:t xml:space="preserve"> </w:t>
      </w:r>
      <w:r w:rsidR="00C37C63">
        <w:rPr>
          <w:rFonts w:ascii="Tahoma" w:hAnsi="Tahoma" w:cs="Tahoma"/>
        </w:rPr>
        <w:t>τ</w:t>
      </w:r>
      <w:r w:rsidR="00B90B86">
        <w:rPr>
          <w:rFonts w:ascii="Tahoma" w:hAnsi="Tahoma" w:cs="Tahoma"/>
        </w:rPr>
        <w:t xml:space="preserve">ον </w:t>
      </w:r>
      <w:r w:rsidR="00C37C63">
        <w:rPr>
          <w:rFonts w:ascii="Tahoma" w:hAnsi="Tahoma" w:cs="Tahoma"/>
        </w:rPr>
        <w:t>Υ</w:t>
      </w:r>
      <w:r w:rsidR="00B90B86">
        <w:rPr>
          <w:rFonts w:ascii="Tahoma" w:hAnsi="Tahoma" w:cs="Tahoma"/>
        </w:rPr>
        <w:t xml:space="preserve">φυπουργό </w:t>
      </w:r>
      <w:r w:rsidR="00C37C63">
        <w:rPr>
          <w:rFonts w:ascii="Tahoma" w:hAnsi="Tahoma" w:cs="Tahoma"/>
        </w:rPr>
        <w:t xml:space="preserve">Κλιματικής Κρίσης και Πολιτικής Προστασίας κ. Χρήστο </w:t>
      </w:r>
      <w:proofErr w:type="spellStart"/>
      <w:r w:rsidR="00C37C63">
        <w:rPr>
          <w:rFonts w:ascii="Tahoma" w:hAnsi="Tahoma" w:cs="Tahoma"/>
        </w:rPr>
        <w:t>Τριαντόπουλο</w:t>
      </w:r>
      <w:proofErr w:type="spellEnd"/>
      <w:r w:rsidR="007508AA">
        <w:rPr>
          <w:rFonts w:ascii="Tahoma" w:hAnsi="Tahoma" w:cs="Tahoma"/>
        </w:rPr>
        <w:t xml:space="preserve"> για το</w:t>
      </w:r>
      <w:r w:rsidR="00244AC7">
        <w:rPr>
          <w:rFonts w:ascii="Tahoma" w:hAnsi="Tahoma" w:cs="Tahoma"/>
        </w:rPr>
        <w:t xml:space="preserve"> αμέριστο ενδιαφέρον</w:t>
      </w:r>
      <w:r w:rsidR="00D81FD3">
        <w:rPr>
          <w:rFonts w:ascii="Tahoma" w:hAnsi="Tahoma" w:cs="Tahoma"/>
        </w:rPr>
        <w:t xml:space="preserve"> </w:t>
      </w:r>
      <w:r w:rsidR="00244AC7">
        <w:rPr>
          <w:rFonts w:ascii="Tahoma" w:hAnsi="Tahoma" w:cs="Tahoma"/>
        </w:rPr>
        <w:t xml:space="preserve">και </w:t>
      </w:r>
      <w:r w:rsidR="00196EE8">
        <w:rPr>
          <w:rFonts w:ascii="Tahoma" w:hAnsi="Tahoma" w:cs="Tahoma"/>
        </w:rPr>
        <w:t xml:space="preserve">την </w:t>
      </w:r>
      <w:r w:rsidR="00C37C63">
        <w:rPr>
          <w:rFonts w:ascii="Tahoma" w:hAnsi="Tahoma" w:cs="Tahoma"/>
        </w:rPr>
        <w:t>απόλυτη</w:t>
      </w:r>
      <w:r w:rsidR="006B042D">
        <w:rPr>
          <w:rFonts w:ascii="Tahoma" w:hAnsi="Tahoma" w:cs="Tahoma"/>
        </w:rPr>
        <w:t xml:space="preserve"> κατανόηση</w:t>
      </w:r>
      <w:r w:rsidR="00D81FD3">
        <w:rPr>
          <w:rFonts w:ascii="Tahoma" w:hAnsi="Tahoma" w:cs="Tahoma"/>
        </w:rPr>
        <w:t xml:space="preserve"> που επέδειξε</w:t>
      </w:r>
      <w:r w:rsidR="00641819">
        <w:rPr>
          <w:rFonts w:ascii="Tahoma" w:hAnsi="Tahoma" w:cs="Tahoma"/>
        </w:rPr>
        <w:t xml:space="preserve"> </w:t>
      </w:r>
      <w:r w:rsidR="00C37C63">
        <w:rPr>
          <w:rFonts w:ascii="Tahoma" w:hAnsi="Tahoma" w:cs="Tahoma"/>
        </w:rPr>
        <w:t>στο πρόβλημα</w:t>
      </w:r>
      <w:r w:rsidR="00550DE1">
        <w:rPr>
          <w:rFonts w:ascii="Tahoma" w:hAnsi="Tahoma" w:cs="Tahoma"/>
        </w:rPr>
        <w:t xml:space="preserve"> </w:t>
      </w:r>
      <w:r w:rsidR="00C37C63">
        <w:rPr>
          <w:rFonts w:ascii="Tahoma" w:hAnsi="Tahoma" w:cs="Tahoma"/>
        </w:rPr>
        <w:t>και προχώρησ</w:t>
      </w:r>
      <w:r w:rsidR="00B90B86">
        <w:rPr>
          <w:rFonts w:ascii="Tahoma" w:hAnsi="Tahoma" w:cs="Tahoma"/>
        </w:rPr>
        <w:t>ε</w:t>
      </w:r>
      <w:r w:rsidR="00C37C63">
        <w:rPr>
          <w:rFonts w:ascii="Tahoma" w:hAnsi="Tahoma" w:cs="Tahoma"/>
        </w:rPr>
        <w:t xml:space="preserve"> στην έκδοση της σχετικής απόφασης</w:t>
      </w:r>
      <w:r w:rsidR="008D30C3">
        <w:rPr>
          <w:rFonts w:ascii="Tahoma" w:hAnsi="Tahoma" w:cs="Tahoma"/>
        </w:rPr>
        <w:t>.</w:t>
      </w:r>
      <w:r w:rsidR="00FD6F88">
        <w:rPr>
          <w:rFonts w:ascii="Tahoma" w:hAnsi="Tahoma" w:cs="Tahoma"/>
        </w:rPr>
        <w:t xml:space="preserve"> </w:t>
      </w:r>
      <w:r w:rsidR="00443920">
        <w:rPr>
          <w:rFonts w:ascii="Tahoma" w:hAnsi="Tahoma" w:cs="Tahoma"/>
        </w:rPr>
        <w:t>Σύντομα</w:t>
      </w:r>
      <w:r w:rsidR="00A95CB4">
        <w:rPr>
          <w:rFonts w:ascii="Tahoma" w:hAnsi="Tahoma" w:cs="Tahoma"/>
        </w:rPr>
        <w:t xml:space="preserve">, αναμένεται να επισκεφθεί ο ίδιος </w:t>
      </w:r>
      <w:r w:rsidR="00443920">
        <w:rPr>
          <w:rFonts w:ascii="Tahoma" w:hAnsi="Tahoma" w:cs="Tahoma"/>
        </w:rPr>
        <w:t xml:space="preserve">την Κεφαλονιά για τον συντονισμό των επόμενων ενεργειών και της εξέλιξης των εργατικών κατοικιών. </w:t>
      </w:r>
    </w:p>
    <w:p w14:paraId="68A8E3F0" w14:textId="098D3761" w:rsidR="0051534C" w:rsidRDefault="0051534C" w:rsidP="00222C39">
      <w:pPr>
        <w:jc w:val="both"/>
        <w:rPr>
          <w:rFonts w:ascii="Tahoma" w:hAnsi="Tahoma" w:cs="Tahoma"/>
        </w:rPr>
      </w:pPr>
    </w:p>
    <w:p w14:paraId="099235C5" w14:textId="49257C84" w:rsidR="0051534C" w:rsidRDefault="0051534C" w:rsidP="0051534C">
      <w:pPr>
        <w:jc w:val="center"/>
        <w:rPr>
          <w:rFonts w:ascii="Tahoma" w:hAnsi="Tahoma" w:cs="Tahoma"/>
        </w:rPr>
      </w:pPr>
      <w:r w:rsidRPr="00ED703B">
        <w:rPr>
          <w:rFonts w:ascii="Tahoma" w:hAnsi="Tahoma" w:cs="Tahoma"/>
          <w:noProof/>
          <w:color w:val="4472C4" w:themeColor="accent1"/>
          <w:sz w:val="28"/>
          <w:szCs w:val="28"/>
        </w:rPr>
        <w:drawing>
          <wp:inline distT="0" distB="0" distL="0" distR="0" wp14:anchorId="3E26A567" wp14:editId="6BA424E6">
            <wp:extent cx="1858010" cy="1393620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295" cy="14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AC8BB" w14:textId="77777777" w:rsidR="00CC4C48" w:rsidRDefault="00CC4C48" w:rsidP="00222C39">
      <w:pPr>
        <w:jc w:val="both"/>
        <w:rPr>
          <w:rFonts w:ascii="Tahoma" w:hAnsi="Tahoma" w:cs="Tahoma"/>
        </w:rPr>
      </w:pPr>
    </w:p>
    <w:p w14:paraId="6B2360CF" w14:textId="09FB09F3" w:rsidR="00CC4C48" w:rsidRDefault="00CC4C48" w:rsidP="00222C3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Τέλος, ευχαριστώ</w:t>
      </w:r>
      <w:r w:rsidR="002C799C" w:rsidRPr="002C799C">
        <w:rPr>
          <w:rFonts w:ascii="Tahoma" w:hAnsi="Tahoma" w:cs="Tahoma"/>
        </w:rPr>
        <w:t xml:space="preserve"> την Γεν.</w:t>
      </w:r>
      <w:r w:rsidR="002C799C" w:rsidRPr="0051534C">
        <w:rPr>
          <w:rFonts w:ascii="Tahoma" w:hAnsi="Tahoma" w:cs="Tahoma"/>
        </w:rPr>
        <w:t xml:space="preserve"> </w:t>
      </w:r>
      <w:r w:rsidR="002C799C">
        <w:rPr>
          <w:rFonts w:ascii="Tahoma" w:hAnsi="Tahoma" w:cs="Tahoma"/>
        </w:rPr>
        <w:t>Διευθύντρια της</w:t>
      </w:r>
      <w:r w:rsidR="002C799C" w:rsidRPr="002C799C">
        <w:rPr>
          <w:rFonts w:ascii="Tahoma" w:hAnsi="Tahoma" w:cs="Tahoma"/>
        </w:rPr>
        <w:t xml:space="preserve"> </w:t>
      </w:r>
      <w:proofErr w:type="spellStart"/>
      <w:r w:rsidR="002C799C" w:rsidRPr="002C799C">
        <w:rPr>
          <w:rFonts w:ascii="Tahoma" w:hAnsi="Tahoma" w:cs="Tahoma"/>
        </w:rPr>
        <w:t>Γ.Δ.Α.Ε.Φ.Κ</w:t>
      </w:r>
      <w:proofErr w:type="spellEnd"/>
      <w:r w:rsidR="002C799C" w:rsidRPr="002C799C">
        <w:rPr>
          <w:rFonts w:ascii="Tahoma" w:hAnsi="Tahoma" w:cs="Tahoma"/>
        </w:rPr>
        <w:t>. κα Μαρία Κλεάνθη</w:t>
      </w:r>
      <w:r w:rsidR="00593B4E" w:rsidRPr="00E14DA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την κα. Αθανασία </w:t>
      </w:r>
      <w:proofErr w:type="spellStart"/>
      <w:r>
        <w:rPr>
          <w:rFonts w:ascii="Tahoma" w:hAnsi="Tahoma" w:cs="Tahoma"/>
        </w:rPr>
        <w:t>Κακκαβά</w:t>
      </w:r>
      <w:proofErr w:type="spellEnd"/>
      <w:r w:rsidR="000272E8">
        <w:rPr>
          <w:rFonts w:ascii="Tahoma" w:hAnsi="Tahoma" w:cs="Tahoma"/>
        </w:rPr>
        <w:t xml:space="preserve">, </w:t>
      </w:r>
      <w:r w:rsidR="009F4467">
        <w:rPr>
          <w:rFonts w:ascii="Tahoma" w:hAnsi="Tahoma" w:cs="Tahoma"/>
        </w:rPr>
        <w:t>Προϊσταμένη του ΤΑΣ</w:t>
      </w:r>
      <w:r w:rsidR="0041031B">
        <w:rPr>
          <w:rFonts w:ascii="Tahoma" w:hAnsi="Tahoma" w:cs="Tahoma"/>
        </w:rPr>
        <w:t xml:space="preserve"> στο Ληξούρι</w:t>
      </w:r>
      <w:r w:rsidR="009F44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και όλους τους υπηρεσιακούς παράγοντες για τις</w:t>
      </w:r>
      <w:r w:rsidR="009624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ενέργει</w:t>
      </w:r>
      <w:r w:rsidR="00706B70">
        <w:rPr>
          <w:rFonts w:ascii="Tahoma" w:hAnsi="Tahoma" w:cs="Tahoma"/>
        </w:rPr>
        <w:t>έ</w:t>
      </w:r>
      <w:r>
        <w:rPr>
          <w:rFonts w:ascii="Tahoma" w:hAnsi="Tahoma" w:cs="Tahoma"/>
        </w:rPr>
        <w:t xml:space="preserve">ς </w:t>
      </w:r>
      <w:r w:rsidR="00F03E34">
        <w:rPr>
          <w:rFonts w:ascii="Tahoma" w:hAnsi="Tahoma" w:cs="Tahoma"/>
        </w:rPr>
        <w:t xml:space="preserve">τους </w:t>
      </w:r>
      <w:r w:rsidR="00E462E0">
        <w:rPr>
          <w:rFonts w:ascii="Tahoma" w:hAnsi="Tahoma" w:cs="Tahoma"/>
        </w:rPr>
        <w:t>υπό την καθοδήγηση της ηγεσίας του Υπουργείου.</w:t>
      </w:r>
    </w:p>
    <w:p w14:paraId="4745CBDA" w14:textId="77777777" w:rsidR="00B9567F" w:rsidRDefault="00B9567F" w:rsidP="00222C39">
      <w:pPr>
        <w:jc w:val="both"/>
        <w:rPr>
          <w:rFonts w:ascii="Tahoma" w:hAnsi="Tahoma" w:cs="Tahoma"/>
        </w:rPr>
      </w:pPr>
    </w:p>
    <w:p w14:paraId="5BAA3E57" w14:textId="77777777" w:rsidR="00B9567F" w:rsidRPr="00E5080B" w:rsidRDefault="00B9567F" w:rsidP="00222C39">
      <w:pPr>
        <w:jc w:val="both"/>
        <w:rPr>
          <w:rFonts w:ascii="Tahoma" w:hAnsi="Tahoma" w:cs="Tahoma"/>
          <w:b/>
          <w:bCs/>
          <w:i/>
          <w:iCs/>
        </w:rPr>
      </w:pPr>
      <w:r w:rsidRPr="00E5080B">
        <w:rPr>
          <w:rFonts w:ascii="Tahoma" w:hAnsi="Tahoma" w:cs="Tahoma"/>
          <w:b/>
          <w:bCs/>
          <w:i/>
          <w:iCs/>
        </w:rPr>
        <w:t xml:space="preserve">Παναγής </w:t>
      </w:r>
      <w:proofErr w:type="spellStart"/>
      <w:r w:rsidRPr="00E5080B">
        <w:rPr>
          <w:rFonts w:ascii="Tahoma" w:hAnsi="Tahoma" w:cs="Tahoma"/>
          <w:b/>
          <w:bCs/>
          <w:i/>
          <w:iCs/>
        </w:rPr>
        <w:t>Καππάτος</w:t>
      </w:r>
      <w:proofErr w:type="spellEnd"/>
    </w:p>
    <w:p w14:paraId="2D2668C6" w14:textId="77777777" w:rsidR="00B9567F" w:rsidRPr="00E5080B" w:rsidRDefault="00B9567F" w:rsidP="00222C39">
      <w:pPr>
        <w:jc w:val="both"/>
        <w:rPr>
          <w:rFonts w:ascii="Tahoma" w:hAnsi="Tahoma" w:cs="Tahoma"/>
          <w:i/>
          <w:iCs/>
        </w:rPr>
      </w:pPr>
      <w:r w:rsidRPr="00E5080B">
        <w:rPr>
          <w:rFonts w:ascii="Tahoma" w:hAnsi="Tahoma" w:cs="Tahoma"/>
          <w:i/>
          <w:iCs/>
        </w:rPr>
        <w:t>Βουλευτής Κεφαλονιάς &amp; Ιθάκης</w:t>
      </w:r>
    </w:p>
    <w:p w14:paraId="358E2D40" w14:textId="77777777" w:rsidR="003F2CC3" w:rsidRDefault="003F2CC3" w:rsidP="003F2CC3"/>
    <w:p w14:paraId="2A6AC85E" w14:textId="77777777" w:rsidR="0075707B" w:rsidRPr="005E3B79" w:rsidRDefault="0075707B"/>
    <w:sectPr w:rsidR="0075707B" w:rsidRPr="005E3B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7B"/>
    <w:rsid w:val="0000007F"/>
    <w:rsid w:val="000272E8"/>
    <w:rsid w:val="0007314D"/>
    <w:rsid w:val="00076658"/>
    <w:rsid w:val="000E56EC"/>
    <w:rsid w:val="00106487"/>
    <w:rsid w:val="00185610"/>
    <w:rsid w:val="00196EE8"/>
    <w:rsid w:val="002121CE"/>
    <w:rsid w:val="00222C39"/>
    <w:rsid w:val="002245D2"/>
    <w:rsid w:val="00242DAF"/>
    <w:rsid w:val="00244AC7"/>
    <w:rsid w:val="002C799C"/>
    <w:rsid w:val="003066F3"/>
    <w:rsid w:val="003354B3"/>
    <w:rsid w:val="00386A82"/>
    <w:rsid w:val="003F2CC3"/>
    <w:rsid w:val="0041031B"/>
    <w:rsid w:val="00435CF1"/>
    <w:rsid w:val="00443920"/>
    <w:rsid w:val="0045351C"/>
    <w:rsid w:val="00453C93"/>
    <w:rsid w:val="00456748"/>
    <w:rsid w:val="00487EF3"/>
    <w:rsid w:val="004A52CC"/>
    <w:rsid w:val="004C2728"/>
    <w:rsid w:val="004F36E3"/>
    <w:rsid w:val="0051534C"/>
    <w:rsid w:val="0054724C"/>
    <w:rsid w:val="00550DE1"/>
    <w:rsid w:val="00593B4E"/>
    <w:rsid w:val="005970D9"/>
    <w:rsid w:val="005A4FF4"/>
    <w:rsid w:val="005C210F"/>
    <w:rsid w:val="005E1F4A"/>
    <w:rsid w:val="005E3B79"/>
    <w:rsid w:val="006151DF"/>
    <w:rsid w:val="00625472"/>
    <w:rsid w:val="00631772"/>
    <w:rsid w:val="00641819"/>
    <w:rsid w:val="0064533F"/>
    <w:rsid w:val="00667420"/>
    <w:rsid w:val="006A34D5"/>
    <w:rsid w:val="006B042D"/>
    <w:rsid w:val="006B20D3"/>
    <w:rsid w:val="006C41F5"/>
    <w:rsid w:val="006D2D99"/>
    <w:rsid w:val="006F4BAC"/>
    <w:rsid w:val="00706B70"/>
    <w:rsid w:val="00727080"/>
    <w:rsid w:val="00742ACD"/>
    <w:rsid w:val="007508AA"/>
    <w:rsid w:val="0075707B"/>
    <w:rsid w:val="007655DD"/>
    <w:rsid w:val="007677DB"/>
    <w:rsid w:val="00767C55"/>
    <w:rsid w:val="00790947"/>
    <w:rsid w:val="00817804"/>
    <w:rsid w:val="0083079F"/>
    <w:rsid w:val="00867FB4"/>
    <w:rsid w:val="0087516D"/>
    <w:rsid w:val="00882425"/>
    <w:rsid w:val="008C1D82"/>
    <w:rsid w:val="008D30C3"/>
    <w:rsid w:val="008D3FD6"/>
    <w:rsid w:val="00962442"/>
    <w:rsid w:val="009B69B4"/>
    <w:rsid w:val="009E3108"/>
    <w:rsid w:val="009F4467"/>
    <w:rsid w:val="00A2097E"/>
    <w:rsid w:val="00A73F05"/>
    <w:rsid w:val="00A74B14"/>
    <w:rsid w:val="00A95CB4"/>
    <w:rsid w:val="00AB5A13"/>
    <w:rsid w:val="00AC67EB"/>
    <w:rsid w:val="00B041C4"/>
    <w:rsid w:val="00B90B86"/>
    <w:rsid w:val="00B9567F"/>
    <w:rsid w:val="00C05699"/>
    <w:rsid w:val="00C11AF5"/>
    <w:rsid w:val="00C27635"/>
    <w:rsid w:val="00C35F51"/>
    <w:rsid w:val="00C37C63"/>
    <w:rsid w:val="00C67EE9"/>
    <w:rsid w:val="00C67F73"/>
    <w:rsid w:val="00CC4C48"/>
    <w:rsid w:val="00D25191"/>
    <w:rsid w:val="00D2597C"/>
    <w:rsid w:val="00D60FA1"/>
    <w:rsid w:val="00D81FD3"/>
    <w:rsid w:val="00D878AF"/>
    <w:rsid w:val="00E14DA7"/>
    <w:rsid w:val="00E462E0"/>
    <w:rsid w:val="00E5080B"/>
    <w:rsid w:val="00E83523"/>
    <w:rsid w:val="00E90FDB"/>
    <w:rsid w:val="00E9354D"/>
    <w:rsid w:val="00EC706F"/>
    <w:rsid w:val="00ED703B"/>
    <w:rsid w:val="00F03E34"/>
    <w:rsid w:val="00F66E1E"/>
    <w:rsid w:val="00FD6F88"/>
    <w:rsid w:val="00FF045E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4AF8"/>
  <w15:chartTrackingRefBased/>
  <w15:docId w15:val="{999E3E86-2B20-F442-914E-71EBD82D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07B"/>
    <w:rPr>
      <w:rFonts w:ascii="Times New Roman" w:eastAsia="Times New Roman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E3B7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E3B7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25472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254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9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0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2024-07-24T08:00:00Z</dcterms:created>
  <dcterms:modified xsi:type="dcterms:W3CDTF">2024-07-24T08:45:00Z</dcterms:modified>
</cp:coreProperties>
</file>